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424EC" w14:textId="1EE0140C" w:rsidR="00B90E3B" w:rsidRDefault="00B90E3B" w:rsidP="00B90E3B">
      <w:pPr>
        <w:pStyle w:val="Antrat2"/>
        <w:jc w:val="right"/>
        <w:rPr>
          <w:rFonts w:ascii="Verdana" w:eastAsia="Calibri" w:hAnsi="Verdana" w:cstheme="minorHAnsi"/>
          <w:color w:val="auto"/>
          <w:sz w:val="21"/>
          <w:szCs w:val="21"/>
        </w:rPr>
      </w:pPr>
      <w:bookmarkStart w:id="0" w:name="_Ref38539939"/>
      <w:bookmarkStart w:id="1" w:name="_Ref38541068"/>
      <w:bookmarkStart w:id="2" w:name="_Ref38885053"/>
      <w:bookmarkStart w:id="3" w:name="_Ref38899023"/>
      <w:bookmarkStart w:id="4" w:name="_Toc134433517"/>
      <w:r>
        <w:rPr>
          <w:rFonts w:ascii="Verdana" w:eastAsia="Calibri" w:hAnsi="Verdana" w:cstheme="minorHAnsi"/>
          <w:color w:val="auto"/>
          <w:sz w:val="21"/>
          <w:szCs w:val="21"/>
        </w:rPr>
        <w:t>1</w:t>
      </w:r>
      <w:r w:rsidRPr="00383C68">
        <w:rPr>
          <w:rFonts w:ascii="Verdana" w:eastAsia="Calibri" w:hAnsi="Verdana" w:cstheme="minorHAnsi"/>
          <w:color w:val="auto"/>
          <w:sz w:val="21"/>
          <w:szCs w:val="21"/>
        </w:rPr>
        <w:t xml:space="preserve"> priedas „Techninė</w:t>
      </w:r>
      <w:r>
        <w:rPr>
          <w:rFonts w:ascii="Verdana" w:eastAsia="Calibri" w:hAnsi="Verdana" w:cstheme="minorHAnsi"/>
          <w:color w:val="auto"/>
          <w:sz w:val="21"/>
          <w:szCs w:val="21"/>
        </w:rPr>
        <w:t>s</w:t>
      </w:r>
      <w:r w:rsidRPr="00383C68">
        <w:rPr>
          <w:rFonts w:ascii="Verdana" w:eastAsia="Calibri" w:hAnsi="Verdana" w:cstheme="minorHAnsi"/>
          <w:color w:val="auto"/>
          <w:sz w:val="21"/>
          <w:szCs w:val="21"/>
        </w:rPr>
        <w:t xml:space="preserve"> specifikacij</w:t>
      </w:r>
      <w:r>
        <w:rPr>
          <w:rFonts w:ascii="Verdana" w:eastAsia="Calibri" w:hAnsi="Verdana" w:cstheme="minorHAnsi"/>
          <w:color w:val="auto"/>
          <w:sz w:val="21"/>
          <w:szCs w:val="21"/>
        </w:rPr>
        <w:t>os projektas</w:t>
      </w:r>
      <w:r w:rsidRPr="00383C68">
        <w:rPr>
          <w:rFonts w:ascii="Verdana" w:eastAsia="Calibri" w:hAnsi="Verdana" w:cstheme="minorHAnsi"/>
          <w:color w:val="auto"/>
          <w:sz w:val="21"/>
          <w:szCs w:val="21"/>
        </w:rPr>
        <w:t>“</w:t>
      </w:r>
      <w:bookmarkEnd w:id="0"/>
      <w:bookmarkEnd w:id="1"/>
      <w:bookmarkEnd w:id="2"/>
      <w:bookmarkEnd w:id="3"/>
      <w:bookmarkEnd w:id="4"/>
    </w:p>
    <w:p w14:paraId="3BF8A780" w14:textId="77777777" w:rsidR="00B90E3B" w:rsidRPr="00B90E3B" w:rsidRDefault="00B90E3B" w:rsidP="00B90E3B">
      <w:pPr>
        <w:rPr>
          <w:lang w:eastAsia="lt-LT"/>
        </w:rPr>
      </w:pPr>
    </w:p>
    <w:p w14:paraId="216EA0A4" w14:textId="6DD926DB" w:rsidR="002A61ED" w:rsidRPr="00FD4766" w:rsidRDefault="00403F9C" w:rsidP="00ED5B33">
      <w:pPr>
        <w:spacing w:after="480"/>
        <w:jc w:val="center"/>
        <w:rPr>
          <w:rFonts w:ascii="Verdana" w:hAnsi="Verdana"/>
          <w:b/>
          <w:bCs/>
          <w:sz w:val="20"/>
          <w:szCs w:val="20"/>
        </w:rPr>
      </w:pPr>
      <w:r w:rsidRPr="00FD4766">
        <w:rPr>
          <w:rFonts w:ascii="Verdana" w:hAnsi="Verdana"/>
          <w:b/>
          <w:bCs/>
          <w:sz w:val="20"/>
          <w:szCs w:val="20"/>
        </w:rPr>
        <w:t>JUOSTINIŲ BIBLIOTEKŲ QUANTUM APTARNAVIMO IR REMONTO PASLAUGŲ TECHNINĖ SPECIFIKACIJA</w:t>
      </w:r>
    </w:p>
    <w:p w14:paraId="2C156A6D" w14:textId="77777777" w:rsidR="00165A33" w:rsidRPr="00FD4766" w:rsidRDefault="00165A33" w:rsidP="00165A33">
      <w:pPr>
        <w:pStyle w:val="Sraopastraipa"/>
        <w:numPr>
          <w:ilvl w:val="0"/>
          <w:numId w:val="17"/>
        </w:numPr>
        <w:jc w:val="both"/>
        <w:rPr>
          <w:rFonts w:ascii="Verdana" w:hAnsi="Verdana"/>
          <w:b/>
          <w:bCs/>
          <w:color w:val="000000"/>
          <w:sz w:val="20"/>
          <w:szCs w:val="20"/>
          <w:lang w:eastAsia="lt-LT"/>
        </w:rPr>
      </w:pPr>
      <w:r w:rsidRPr="00FD4766">
        <w:rPr>
          <w:rFonts w:ascii="Verdana" w:hAnsi="Verdana"/>
          <w:b/>
          <w:bCs/>
          <w:color w:val="000000"/>
          <w:sz w:val="20"/>
          <w:szCs w:val="20"/>
        </w:rPr>
        <w:t>Bendri reikalavimai</w:t>
      </w:r>
    </w:p>
    <w:p w14:paraId="4CA0AFF0" w14:textId="71BF9924" w:rsidR="00FD4766" w:rsidRPr="00FD4766" w:rsidRDefault="00165A33" w:rsidP="00FD4766">
      <w:pPr>
        <w:pStyle w:val="Sraopastraipa"/>
        <w:numPr>
          <w:ilvl w:val="0"/>
          <w:numId w:val="18"/>
        </w:numPr>
        <w:tabs>
          <w:tab w:val="left" w:pos="993"/>
        </w:tabs>
        <w:ind w:left="0" w:firstLine="567"/>
        <w:jc w:val="both"/>
        <w:rPr>
          <w:rFonts w:ascii="Verdana" w:hAnsi="Verdana"/>
          <w:color w:val="000000"/>
          <w:sz w:val="20"/>
          <w:szCs w:val="20"/>
          <w:lang w:eastAsia="lt-LT"/>
        </w:rPr>
      </w:pPr>
      <w:r w:rsidRPr="00FD4766">
        <w:rPr>
          <w:rFonts w:ascii="Verdana" w:hAnsi="Verdana"/>
          <w:sz w:val="20"/>
          <w:szCs w:val="20"/>
        </w:rPr>
        <w:t>VšĮ Lietuvos nacionalinis radijas ir televizija (toliau – Perkančioji organizacija; LRT)</w:t>
      </w:r>
      <w:r w:rsidRPr="00FD4766">
        <w:rPr>
          <w:rFonts w:ascii="Verdana" w:hAnsi="Verdana"/>
          <w:color w:val="000000"/>
          <w:sz w:val="20"/>
          <w:szCs w:val="20"/>
        </w:rPr>
        <w:t xml:space="preserve"> </w:t>
      </w:r>
      <w:r w:rsidR="002A61ED" w:rsidRPr="00FD4766">
        <w:rPr>
          <w:rFonts w:ascii="Verdana" w:hAnsi="Verdana"/>
          <w:color w:val="000000"/>
          <w:sz w:val="20"/>
          <w:szCs w:val="20"/>
        </w:rPr>
        <w:t xml:space="preserve">siekia įsigyti </w:t>
      </w:r>
      <w:r w:rsidR="00B857E9" w:rsidRPr="00FD4766">
        <w:rPr>
          <w:rFonts w:ascii="Verdana" w:hAnsi="Verdana" w:cs="Times New Roman"/>
          <w:sz w:val="20"/>
          <w:szCs w:val="20"/>
        </w:rPr>
        <w:t>juostinių bibliotekų Quantum aptarnavimo ir remonto paslaugas (toliau – Paslaugos</w:t>
      </w:r>
      <w:r w:rsidR="002712F7">
        <w:rPr>
          <w:rFonts w:ascii="Verdana" w:hAnsi="Verdana" w:cs="Times New Roman"/>
          <w:sz w:val="20"/>
          <w:szCs w:val="20"/>
        </w:rPr>
        <w:t>).</w:t>
      </w:r>
      <w:r w:rsidR="00B857E9" w:rsidRPr="00FD4766">
        <w:rPr>
          <w:rFonts w:ascii="Verdana" w:hAnsi="Verdana" w:cs="Times New Roman"/>
          <w:sz w:val="20"/>
          <w:szCs w:val="20"/>
        </w:rPr>
        <w:t xml:space="preserve"> </w:t>
      </w:r>
    </w:p>
    <w:p w14:paraId="4B8A69F2" w14:textId="77777777" w:rsidR="00165A33" w:rsidRPr="00FD4766" w:rsidRDefault="00165A33" w:rsidP="00FD4766">
      <w:pPr>
        <w:pStyle w:val="Sraopastraipa"/>
        <w:numPr>
          <w:ilvl w:val="0"/>
          <w:numId w:val="18"/>
        </w:numPr>
        <w:tabs>
          <w:tab w:val="left" w:pos="993"/>
        </w:tabs>
        <w:ind w:left="0" w:firstLine="567"/>
        <w:jc w:val="both"/>
        <w:rPr>
          <w:rFonts w:ascii="Verdana" w:hAnsi="Verdana"/>
          <w:color w:val="000000"/>
          <w:sz w:val="20"/>
          <w:szCs w:val="20"/>
        </w:rPr>
      </w:pPr>
      <w:r w:rsidRPr="00FD4766">
        <w:rPr>
          <w:rFonts w:ascii="Verdana" w:hAnsi="Verdana"/>
          <w:color w:val="000000"/>
          <w:sz w:val="20"/>
          <w:szCs w:val="20"/>
        </w:rPr>
        <w:t>Reikalavimai Paslaugoms pateikiami šioje Techninėje specifikacijoje.</w:t>
      </w:r>
    </w:p>
    <w:p w14:paraId="180F4800" w14:textId="0EE96607" w:rsidR="002A61ED" w:rsidRPr="00FD4766" w:rsidRDefault="00C852BF" w:rsidP="00FD4766">
      <w:pPr>
        <w:pStyle w:val="Sraopastraipa"/>
        <w:numPr>
          <w:ilvl w:val="0"/>
          <w:numId w:val="18"/>
        </w:numPr>
        <w:tabs>
          <w:tab w:val="left" w:pos="993"/>
        </w:tabs>
        <w:ind w:left="0" w:firstLine="567"/>
        <w:jc w:val="both"/>
        <w:rPr>
          <w:rFonts w:ascii="Verdana" w:hAnsi="Verdana"/>
          <w:color w:val="000000"/>
          <w:sz w:val="20"/>
          <w:szCs w:val="20"/>
        </w:rPr>
      </w:pPr>
      <w:r w:rsidRPr="00FD4766">
        <w:rPr>
          <w:rFonts w:ascii="Verdana" w:hAnsi="Verdana"/>
          <w:color w:val="000000"/>
          <w:sz w:val="20"/>
          <w:szCs w:val="20"/>
        </w:rPr>
        <w:t>Įranga, kuriai įsigyjamos Paslaugos – 2 vnt. Quantum Scalar i6000 juostinės bibliotekos, kurių serijiniai numeriai: 273100585, 27310130</w:t>
      </w:r>
      <w:r w:rsidR="000E7F78" w:rsidRPr="00FD4766">
        <w:rPr>
          <w:rFonts w:ascii="Verdana" w:hAnsi="Verdana"/>
          <w:color w:val="000000"/>
          <w:sz w:val="20"/>
          <w:szCs w:val="20"/>
        </w:rPr>
        <w:t>3</w:t>
      </w:r>
      <w:r w:rsidRPr="00FD4766">
        <w:rPr>
          <w:rFonts w:ascii="Verdana" w:hAnsi="Verdana"/>
          <w:color w:val="000000"/>
          <w:sz w:val="20"/>
          <w:szCs w:val="20"/>
        </w:rPr>
        <w:t>.</w:t>
      </w:r>
    </w:p>
    <w:p w14:paraId="1D49EEBC" w14:textId="4859BAF9" w:rsidR="0048421F" w:rsidRPr="00FD4766" w:rsidRDefault="0048421F" w:rsidP="00FD4766">
      <w:pPr>
        <w:pStyle w:val="Sraopastraipa"/>
        <w:numPr>
          <w:ilvl w:val="0"/>
          <w:numId w:val="18"/>
        </w:numPr>
        <w:tabs>
          <w:tab w:val="left" w:pos="993"/>
        </w:tabs>
        <w:ind w:left="0" w:firstLine="567"/>
        <w:jc w:val="both"/>
        <w:rPr>
          <w:rFonts w:ascii="Verdana" w:hAnsi="Verdana"/>
          <w:color w:val="000000"/>
          <w:sz w:val="20"/>
          <w:szCs w:val="20"/>
        </w:rPr>
      </w:pPr>
      <w:r w:rsidRPr="00FD4766">
        <w:rPr>
          <w:rFonts w:ascii="Verdana" w:hAnsi="Verdana"/>
          <w:color w:val="000000"/>
          <w:sz w:val="20"/>
          <w:szCs w:val="20"/>
        </w:rPr>
        <w:t xml:space="preserve">Paslaugos, atitinkančios </w:t>
      </w:r>
      <w:r w:rsidR="00620E49">
        <w:rPr>
          <w:rFonts w:ascii="Verdana" w:hAnsi="Verdana"/>
          <w:color w:val="000000"/>
          <w:sz w:val="20"/>
          <w:szCs w:val="20"/>
        </w:rPr>
        <w:t>T</w:t>
      </w:r>
      <w:r w:rsidRPr="00FD4766">
        <w:rPr>
          <w:rFonts w:ascii="Verdana" w:hAnsi="Verdana"/>
          <w:color w:val="000000"/>
          <w:sz w:val="20"/>
          <w:szCs w:val="20"/>
        </w:rPr>
        <w:t xml:space="preserve">echninės specifikacijos reikalavimus, turi </w:t>
      </w:r>
      <w:r w:rsidR="00256EF9" w:rsidRPr="00FD4766">
        <w:rPr>
          <w:rFonts w:ascii="Verdana" w:hAnsi="Verdana"/>
          <w:color w:val="000000"/>
          <w:sz w:val="20"/>
          <w:szCs w:val="20"/>
        </w:rPr>
        <w:t xml:space="preserve">būti teikiamos adresu  S. Konarskio g. 49, LT-03123 Vilnius ir S. Daukanto g. 28A, </w:t>
      </w:r>
      <w:r w:rsidR="00620E49">
        <w:rPr>
          <w:rFonts w:ascii="Verdana" w:hAnsi="Verdana"/>
          <w:color w:val="000000"/>
          <w:sz w:val="20"/>
          <w:szCs w:val="20"/>
        </w:rPr>
        <w:t>LT-</w:t>
      </w:r>
      <w:r w:rsidR="00256EF9" w:rsidRPr="00FD4766">
        <w:rPr>
          <w:rFonts w:ascii="Verdana" w:hAnsi="Verdana"/>
          <w:color w:val="000000"/>
          <w:sz w:val="20"/>
          <w:szCs w:val="20"/>
        </w:rPr>
        <w:t>44246, Kaunas</w:t>
      </w:r>
      <w:r w:rsidRPr="00FD4766">
        <w:rPr>
          <w:rFonts w:ascii="Verdana" w:hAnsi="Verdana"/>
          <w:color w:val="000000"/>
          <w:sz w:val="20"/>
          <w:szCs w:val="20"/>
        </w:rPr>
        <w:t>.</w:t>
      </w:r>
    </w:p>
    <w:p w14:paraId="385867C2" w14:textId="190FE802" w:rsidR="0048421F" w:rsidRDefault="003C478C" w:rsidP="00FD4766">
      <w:pPr>
        <w:pStyle w:val="Sraopastraipa"/>
        <w:numPr>
          <w:ilvl w:val="0"/>
          <w:numId w:val="18"/>
        </w:numPr>
        <w:tabs>
          <w:tab w:val="left" w:pos="993"/>
        </w:tabs>
        <w:ind w:left="0" w:firstLine="567"/>
        <w:jc w:val="both"/>
        <w:rPr>
          <w:rFonts w:ascii="Verdana" w:hAnsi="Verdana"/>
          <w:color w:val="000000"/>
          <w:sz w:val="20"/>
          <w:szCs w:val="20"/>
        </w:rPr>
      </w:pPr>
      <w:r w:rsidRPr="00FD4766">
        <w:rPr>
          <w:rFonts w:ascii="Verdana" w:hAnsi="Verdana"/>
          <w:color w:val="000000"/>
          <w:sz w:val="20"/>
          <w:szCs w:val="20"/>
        </w:rPr>
        <w:t xml:space="preserve">Paslaugų teikimo laikotarpis – paslaugos teikiamos 12 (dvylika) mėnesių nuo Paslaugų aktyvavimo dienos, kuri laikoma Paslaugų priėmimo ir perdavimo akto pasirašymo diena. Paslaugos turi būti pradedamos teikti ne anksčiau nei nuo 2026 m. birželio 16 d., 00:00 val. Jei sutartis sudaroma vėliau nei 2026 m. birželio 16 d., 00:00 val., </w:t>
      </w:r>
      <w:r w:rsidR="002712F7">
        <w:rPr>
          <w:rFonts w:ascii="Verdana" w:hAnsi="Verdana"/>
          <w:color w:val="000000"/>
          <w:sz w:val="20"/>
          <w:szCs w:val="20"/>
        </w:rPr>
        <w:t>t</w:t>
      </w:r>
      <w:r w:rsidRPr="00FD4766">
        <w:rPr>
          <w:rFonts w:ascii="Verdana" w:hAnsi="Verdana"/>
          <w:color w:val="000000"/>
          <w:sz w:val="20"/>
          <w:szCs w:val="20"/>
        </w:rPr>
        <w:t xml:space="preserve">uri būti </w:t>
      </w:r>
      <w:r w:rsidR="002712F7">
        <w:rPr>
          <w:rFonts w:ascii="Verdana" w:hAnsi="Verdana"/>
          <w:color w:val="000000"/>
          <w:sz w:val="20"/>
          <w:szCs w:val="20"/>
        </w:rPr>
        <w:t>n</w:t>
      </w:r>
      <w:r w:rsidRPr="00FD4766">
        <w:rPr>
          <w:rFonts w:ascii="Verdana" w:hAnsi="Verdana"/>
          <w:color w:val="000000"/>
          <w:sz w:val="20"/>
          <w:szCs w:val="20"/>
        </w:rPr>
        <w:t>umatyta galimybė pratęsti Paslaugų teikimo laikotarpį 2 (du) kartus po 12 (dvylika) mėnesių, tačiau bendra Paslaugų teikimo trukmė negali viršyti 36 (trisdešimt šešių) mėnesių.</w:t>
      </w:r>
    </w:p>
    <w:p w14:paraId="53A24F33" w14:textId="77777777" w:rsidR="00FD4766" w:rsidRPr="00FD4766" w:rsidRDefault="00FD4766" w:rsidP="00FD4766">
      <w:pPr>
        <w:pStyle w:val="Sraopastraipa"/>
        <w:ind w:left="360"/>
        <w:jc w:val="both"/>
        <w:rPr>
          <w:rFonts w:ascii="Verdana" w:hAnsi="Verdana"/>
          <w:color w:val="000000"/>
          <w:sz w:val="20"/>
          <w:szCs w:val="20"/>
        </w:rPr>
      </w:pPr>
    </w:p>
    <w:p w14:paraId="32913F91" w14:textId="1244583D" w:rsidR="002A61ED" w:rsidRPr="00FD4766" w:rsidRDefault="0048421F" w:rsidP="007803EF">
      <w:pPr>
        <w:pStyle w:val="Sraopastraipa"/>
        <w:numPr>
          <w:ilvl w:val="0"/>
          <w:numId w:val="17"/>
        </w:numPr>
        <w:jc w:val="both"/>
        <w:rPr>
          <w:rFonts w:ascii="Verdana" w:hAnsi="Verdana"/>
          <w:b/>
          <w:bCs/>
          <w:color w:val="000000"/>
          <w:sz w:val="20"/>
          <w:szCs w:val="20"/>
        </w:rPr>
      </w:pPr>
      <w:r w:rsidRPr="00FD4766">
        <w:rPr>
          <w:rFonts w:ascii="Verdana" w:hAnsi="Verdana"/>
          <w:b/>
          <w:bCs/>
          <w:color w:val="000000"/>
          <w:sz w:val="20"/>
          <w:szCs w:val="20"/>
        </w:rPr>
        <w:t>Konkretūs r</w:t>
      </w:r>
      <w:r w:rsidR="002A61ED" w:rsidRPr="00FD4766">
        <w:rPr>
          <w:rFonts w:ascii="Verdana" w:hAnsi="Verdana"/>
          <w:b/>
          <w:bCs/>
          <w:color w:val="000000"/>
          <w:sz w:val="20"/>
          <w:szCs w:val="20"/>
        </w:rPr>
        <w:t xml:space="preserve">eikalavimai </w:t>
      </w:r>
      <w:r w:rsidR="002712F7">
        <w:rPr>
          <w:rFonts w:ascii="Verdana" w:hAnsi="Verdana"/>
          <w:b/>
          <w:bCs/>
          <w:color w:val="000000"/>
          <w:sz w:val="20"/>
          <w:szCs w:val="20"/>
        </w:rPr>
        <w:t>P</w:t>
      </w:r>
      <w:r w:rsidR="002A61ED" w:rsidRPr="00FD4766">
        <w:rPr>
          <w:rFonts w:ascii="Verdana" w:hAnsi="Verdana"/>
          <w:b/>
          <w:bCs/>
          <w:color w:val="000000"/>
          <w:sz w:val="20"/>
          <w:szCs w:val="20"/>
        </w:rPr>
        <w:t>aslaug</w:t>
      </w:r>
      <w:r w:rsidR="00143B49" w:rsidRPr="00FD4766">
        <w:rPr>
          <w:rFonts w:ascii="Verdana" w:hAnsi="Verdana"/>
          <w:b/>
          <w:bCs/>
          <w:color w:val="000000"/>
          <w:sz w:val="20"/>
          <w:szCs w:val="20"/>
        </w:rPr>
        <w:t>oms</w:t>
      </w:r>
      <w:r w:rsidR="002A61ED" w:rsidRPr="00FD4766">
        <w:rPr>
          <w:rFonts w:ascii="Verdana" w:hAnsi="Verdana"/>
          <w:b/>
          <w:bCs/>
          <w:color w:val="000000"/>
          <w:sz w:val="20"/>
          <w:szCs w:val="20"/>
        </w:rPr>
        <w:t>:</w:t>
      </w:r>
    </w:p>
    <w:p w14:paraId="2199A87A" w14:textId="77777777" w:rsidR="009F7298" w:rsidRPr="00FD4766" w:rsidRDefault="009F7298" w:rsidP="00FD4766">
      <w:pPr>
        <w:pStyle w:val="Sraopastraipa"/>
        <w:numPr>
          <w:ilvl w:val="0"/>
          <w:numId w:val="18"/>
        </w:numPr>
        <w:tabs>
          <w:tab w:val="left" w:pos="1134"/>
        </w:tabs>
        <w:ind w:left="0" w:firstLine="567"/>
        <w:jc w:val="both"/>
        <w:rPr>
          <w:rFonts w:ascii="Verdana" w:hAnsi="Verdana"/>
          <w:color w:val="000000"/>
          <w:sz w:val="20"/>
          <w:szCs w:val="20"/>
        </w:rPr>
      </w:pPr>
      <w:r w:rsidRPr="00FD4766">
        <w:rPr>
          <w:rFonts w:ascii="Verdana" w:hAnsi="Verdana"/>
          <w:color w:val="000000"/>
          <w:sz w:val="20"/>
          <w:szCs w:val="20"/>
        </w:rPr>
        <w:t>Paslaugų teikimo apimtis – Paslaugos turi būti teikiamos ne mažiau kaip 2 (dviem) lygiais:</w:t>
      </w:r>
    </w:p>
    <w:p w14:paraId="1EE116FB" w14:textId="77777777" w:rsidR="009F7298" w:rsidRPr="00FD4766" w:rsidRDefault="009F7298" w:rsidP="00FD4766">
      <w:pPr>
        <w:pStyle w:val="Sraopastraipa"/>
        <w:tabs>
          <w:tab w:val="left" w:pos="1134"/>
        </w:tabs>
        <w:ind w:left="0" w:firstLine="567"/>
        <w:jc w:val="both"/>
        <w:rPr>
          <w:rFonts w:ascii="Verdana" w:hAnsi="Verdana"/>
          <w:color w:val="000000"/>
          <w:sz w:val="20"/>
          <w:szCs w:val="20"/>
        </w:rPr>
      </w:pPr>
      <w:r w:rsidRPr="00FD4766">
        <w:rPr>
          <w:rFonts w:ascii="Verdana" w:hAnsi="Verdana"/>
          <w:color w:val="000000"/>
          <w:sz w:val="20"/>
          <w:szCs w:val="20"/>
        </w:rPr>
        <w:t>I lygis – tiekėjas, priimantis ir registruojantis pranešimus apie gedimus, atliekantis gedimų nustatymą, šalinimą bei su tuo susijusias paslaugas. Taip pat atsakingas už visą aptarnavimo proceso vykdymą ir valdymą.</w:t>
      </w:r>
    </w:p>
    <w:p w14:paraId="53FBA2DE" w14:textId="09CE73D3" w:rsidR="009F7298" w:rsidRPr="00FD4766" w:rsidRDefault="009F7298" w:rsidP="00FD4766">
      <w:pPr>
        <w:pStyle w:val="Sraopastraipa"/>
        <w:tabs>
          <w:tab w:val="left" w:pos="1134"/>
        </w:tabs>
        <w:ind w:left="0" w:firstLine="567"/>
        <w:jc w:val="both"/>
        <w:rPr>
          <w:rFonts w:ascii="Verdana" w:hAnsi="Verdana"/>
          <w:color w:val="000000"/>
          <w:sz w:val="20"/>
          <w:szCs w:val="20"/>
        </w:rPr>
      </w:pPr>
      <w:r w:rsidRPr="00FD4766">
        <w:rPr>
          <w:rFonts w:ascii="Verdana" w:hAnsi="Verdana"/>
          <w:color w:val="000000"/>
          <w:sz w:val="20"/>
          <w:szCs w:val="20"/>
        </w:rPr>
        <w:t>II lygis – įrangos gamintojas</w:t>
      </w:r>
      <w:r w:rsidR="002712F7">
        <w:rPr>
          <w:rFonts w:ascii="Verdana" w:hAnsi="Verdana"/>
          <w:color w:val="000000"/>
          <w:sz w:val="20"/>
          <w:szCs w:val="20"/>
        </w:rPr>
        <w:t>.</w:t>
      </w:r>
    </w:p>
    <w:p w14:paraId="2120A2D3" w14:textId="4620BB2E" w:rsidR="009F7298" w:rsidRPr="002712F7" w:rsidRDefault="003013FA" w:rsidP="002712F7">
      <w:pPr>
        <w:pStyle w:val="Sraopastraipa"/>
        <w:numPr>
          <w:ilvl w:val="1"/>
          <w:numId w:val="19"/>
        </w:numPr>
        <w:tabs>
          <w:tab w:val="left" w:pos="1276"/>
        </w:tabs>
        <w:ind w:left="0" w:firstLine="567"/>
        <w:jc w:val="both"/>
        <w:rPr>
          <w:rFonts w:ascii="Verdana" w:hAnsi="Verdana"/>
          <w:sz w:val="20"/>
          <w:szCs w:val="20"/>
        </w:rPr>
      </w:pPr>
      <w:r w:rsidRPr="00FD4766">
        <w:rPr>
          <w:rFonts w:ascii="Verdana" w:hAnsi="Verdana"/>
          <w:sz w:val="20"/>
          <w:szCs w:val="20"/>
        </w:rPr>
        <w:t>I lygio atstovas turi:</w:t>
      </w:r>
    </w:p>
    <w:p w14:paraId="6C3EC05F" w14:textId="77777777" w:rsidR="003013FA" w:rsidRPr="00FD4766" w:rsidRDefault="003013FA" w:rsidP="002712F7">
      <w:pPr>
        <w:pStyle w:val="Sraopastraipa"/>
        <w:numPr>
          <w:ilvl w:val="2"/>
          <w:numId w:val="19"/>
        </w:numPr>
        <w:tabs>
          <w:tab w:val="left" w:pos="1276"/>
        </w:tabs>
        <w:ind w:left="0" w:firstLine="567"/>
        <w:jc w:val="both"/>
        <w:rPr>
          <w:rFonts w:ascii="Verdana" w:hAnsi="Verdana"/>
          <w:sz w:val="20"/>
          <w:szCs w:val="20"/>
        </w:rPr>
      </w:pPr>
      <w:r w:rsidRPr="00FD4766">
        <w:rPr>
          <w:rFonts w:ascii="Verdana" w:hAnsi="Verdana"/>
          <w:sz w:val="20"/>
          <w:szCs w:val="20"/>
        </w:rPr>
        <w:t>Užtikrinti gedimų ir problemų registravimą telefonu ir elektroniniu paštu.</w:t>
      </w:r>
    </w:p>
    <w:p w14:paraId="3E66F84B" w14:textId="77777777" w:rsidR="003013FA" w:rsidRPr="00FD4766" w:rsidRDefault="003013FA" w:rsidP="002712F7">
      <w:pPr>
        <w:pStyle w:val="Sraopastraipa"/>
        <w:numPr>
          <w:ilvl w:val="2"/>
          <w:numId w:val="19"/>
        </w:numPr>
        <w:tabs>
          <w:tab w:val="left" w:pos="1276"/>
        </w:tabs>
        <w:ind w:left="0" w:firstLine="567"/>
        <w:jc w:val="both"/>
        <w:rPr>
          <w:rFonts w:ascii="Verdana" w:hAnsi="Verdana"/>
          <w:sz w:val="20"/>
          <w:szCs w:val="20"/>
        </w:rPr>
      </w:pPr>
      <w:r w:rsidRPr="00FD4766">
        <w:rPr>
          <w:rFonts w:ascii="Verdana" w:hAnsi="Verdana"/>
          <w:sz w:val="20"/>
          <w:szCs w:val="20"/>
        </w:rPr>
        <w:t>Paslaugą teikti 24x7x365 principu, t. y. visą parą, visomis savaitės dienomis, visus metus.</w:t>
      </w:r>
    </w:p>
    <w:p w14:paraId="0F5031C9" w14:textId="77777777" w:rsidR="003013FA" w:rsidRPr="00FD4766" w:rsidRDefault="003013FA" w:rsidP="002712F7">
      <w:pPr>
        <w:pStyle w:val="Sraopastraipa"/>
        <w:numPr>
          <w:ilvl w:val="2"/>
          <w:numId w:val="19"/>
        </w:numPr>
        <w:tabs>
          <w:tab w:val="left" w:pos="1276"/>
        </w:tabs>
        <w:ind w:left="0" w:firstLine="567"/>
        <w:jc w:val="both"/>
        <w:rPr>
          <w:rFonts w:ascii="Verdana" w:hAnsi="Verdana"/>
          <w:sz w:val="20"/>
          <w:szCs w:val="20"/>
        </w:rPr>
      </w:pPr>
      <w:r w:rsidRPr="00FD4766">
        <w:rPr>
          <w:rFonts w:ascii="Verdana" w:hAnsi="Verdana"/>
          <w:sz w:val="20"/>
          <w:szCs w:val="20"/>
        </w:rPr>
        <w:t>Problemas registruoti jas klasifikuojant ir Paslaugas teikiant ne trumpesniu nei nurodytu terminu po pranešimo apie problemą:</w:t>
      </w:r>
    </w:p>
    <w:p w14:paraId="1292AC03" w14:textId="0A2402F6" w:rsidR="00E16884" w:rsidRDefault="003013FA" w:rsidP="00E16884">
      <w:pPr>
        <w:pStyle w:val="Sraopastraipa"/>
        <w:numPr>
          <w:ilvl w:val="3"/>
          <w:numId w:val="19"/>
        </w:numPr>
        <w:tabs>
          <w:tab w:val="left" w:pos="1276"/>
        </w:tabs>
        <w:ind w:left="0" w:firstLine="567"/>
        <w:jc w:val="both"/>
        <w:rPr>
          <w:rFonts w:ascii="Verdana" w:hAnsi="Verdana"/>
          <w:sz w:val="20"/>
          <w:szCs w:val="20"/>
        </w:rPr>
      </w:pPr>
      <w:r w:rsidRPr="00FD4766">
        <w:rPr>
          <w:rFonts w:ascii="Verdana" w:hAnsi="Verdana"/>
          <w:sz w:val="20"/>
          <w:szCs w:val="20"/>
        </w:rPr>
        <w:t>reakcijos laikas − ne ilgiau kaip 4 (keturios) valandos, kai techninė įranga nustoja veikti, problemos išsprendimo laikas, įskaitant įrangos veikimo atstatymą, − ne ilgiau kaip 2 (dvi) darbo dienos;</w:t>
      </w:r>
    </w:p>
    <w:p w14:paraId="1FDDA737" w14:textId="77777777" w:rsidR="00E16884" w:rsidRDefault="003013FA" w:rsidP="00E16884">
      <w:pPr>
        <w:pStyle w:val="Sraopastraipa"/>
        <w:numPr>
          <w:ilvl w:val="3"/>
          <w:numId w:val="19"/>
        </w:numPr>
        <w:tabs>
          <w:tab w:val="left" w:pos="1276"/>
        </w:tabs>
        <w:ind w:left="0" w:firstLine="567"/>
        <w:jc w:val="both"/>
        <w:rPr>
          <w:rFonts w:ascii="Verdana" w:hAnsi="Verdana"/>
          <w:sz w:val="20"/>
          <w:szCs w:val="20"/>
        </w:rPr>
      </w:pPr>
      <w:r w:rsidRPr="00E16884">
        <w:rPr>
          <w:rFonts w:ascii="Verdana" w:hAnsi="Verdana"/>
          <w:sz w:val="20"/>
          <w:szCs w:val="20"/>
        </w:rPr>
        <w:t>reakcijos laikas − ne ilgiau kaip 8 (aštuonios) valandos, kai gedimas daro įtaką įrangos darbingumui, problemos išsprendimo laikas, įskaitant įrangos veikimo atstatymą, − ne ilgiau kaip 5 (penkios) darbo dienos;</w:t>
      </w:r>
    </w:p>
    <w:p w14:paraId="15649E55" w14:textId="77777777" w:rsidR="00E16884" w:rsidRDefault="003013FA" w:rsidP="00E16884">
      <w:pPr>
        <w:pStyle w:val="Sraopastraipa"/>
        <w:numPr>
          <w:ilvl w:val="3"/>
          <w:numId w:val="19"/>
        </w:numPr>
        <w:tabs>
          <w:tab w:val="left" w:pos="1276"/>
        </w:tabs>
        <w:ind w:left="0" w:firstLine="567"/>
        <w:jc w:val="both"/>
        <w:rPr>
          <w:rFonts w:ascii="Verdana" w:hAnsi="Verdana"/>
          <w:sz w:val="20"/>
          <w:szCs w:val="20"/>
        </w:rPr>
      </w:pPr>
      <w:r w:rsidRPr="00E16884">
        <w:rPr>
          <w:rFonts w:ascii="Verdana" w:hAnsi="Verdana"/>
          <w:sz w:val="20"/>
          <w:szCs w:val="20"/>
        </w:rPr>
        <w:t>reakcijos laikas − ne ilgiau kaip 24 (dvidešimt keturios) valandos, kai problema daro įtaką įrangos našumui, problemos išsprendimo laikas, įskaitant įrangos veikimo atstatymą, − ne ilgiau kaip 5 (penkios) darbo dienos;</w:t>
      </w:r>
    </w:p>
    <w:p w14:paraId="501AE2F1" w14:textId="77777777" w:rsidR="003013FA" w:rsidRPr="00E16884" w:rsidRDefault="003013FA" w:rsidP="00E16884">
      <w:pPr>
        <w:pStyle w:val="Sraopastraipa"/>
        <w:numPr>
          <w:ilvl w:val="3"/>
          <w:numId w:val="19"/>
        </w:numPr>
        <w:tabs>
          <w:tab w:val="left" w:pos="1276"/>
        </w:tabs>
        <w:ind w:left="0" w:firstLine="567"/>
        <w:jc w:val="both"/>
        <w:rPr>
          <w:rFonts w:ascii="Verdana" w:hAnsi="Verdana"/>
          <w:sz w:val="20"/>
          <w:szCs w:val="20"/>
        </w:rPr>
      </w:pPr>
      <w:r w:rsidRPr="00E16884">
        <w:rPr>
          <w:rFonts w:ascii="Verdana" w:hAnsi="Verdana"/>
          <w:sz w:val="20"/>
          <w:szCs w:val="20"/>
        </w:rPr>
        <w:t>reakcijos laikas − ne ilgiau kaip 48 (keturiasdešimt aštuonios) valandos, kai problema neturi įtakos sistemos darbingumui ir našumui, problemos išsprendimo laikas, įskaitant įrangos veikimo atstatymą, − ne ilgiau kaip 10 (dešimt) darbo dienų.</w:t>
      </w:r>
    </w:p>
    <w:p w14:paraId="32811D01" w14:textId="77777777" w:rsidR="003013FA" w:rsidRPr="00FD4766" w:rsidRDefault="003013FA" w:rsidP="002712F7">
      <w:pPr>
        <w:pStyle w:val="Sraopastraipa"/>
        <w:numPr>
          <w:ilvl w:val="2"/>
          <w:numId w:val="19"/>
        </w:numPr>
        <w:tabs>
          <w:tab w:val="left" w:pos="1276"/>
        </w:tabs>
        <w:ind w:left="0" w:firstLine="567"/>
        <w:jc w:val="both"/>
        <w:rPr>
          <w:rFonts w:ascii="Verdana" w:hAnsi="Verdana"/>
          <w:sz w:val="20"/>
          <w:szCs w:val="20"/>
        </w:rPr>
      </w:pPr>
      <w:r w:rsidRPr="00FD4766">
        <w:rPr>
          <w:rFonts w:ascii="Verdana" w:hAnsi="Verdana"/>
          <w:sz w:val="20"/>
          <w:szCs w:val="20"/>
        </w:rPr>
        <w:t>Savo kompetencijos ribose atlikti užregistruotų problemų identifikavimą, jų šalinimą ir, esant poreikiui, perkėlimą į II Paslaugų lygį.</w:t>
      </w:r>
    </w:p>
    <w:p w14:paraId="1E4286F5" w14:textId="77777777" w:rsidR="003013FA" w:rsidRPr="00FD4766" w:rsidRDefault="003013FA" w:rsidP="002712F7">
      <w:pPr>
        <w:pStyle w:val="Sraopastraipa"/>
        <w:numPr>
          <w:ilvl w:val="2"/>
          <w:numId w:val="19"/>
        </w:numPr>
        <w:tabs>
          <w:tab w:val="left" w:pos="1276"/>
        </w:tabs>
        <w:ind w:left="0" w:firstLine="567"/>
        <w:jc w:val="both"/>
        <w:rPr>
          <w:rFonts w:ascii="Verdana" w:hAnsi="Verdana"/>
          <w:sz w:val="20"/>
          <w:szCs w:val="20"/>
        </w:rPr>
      </w:pPr>
      <w:r w:rsidRPr="00FD4766">
        <w:rPr>
          <w:rFonts w:ascii="Verdana" w:hAnsi="Verdana"/>
          <w:sz w:val="20"/>
          <w:szCs w:val="20"/>
        </w:rPr>
        <w:t>Pagal poreikį diegti gamintojo teikiamus programinės įrangos atnaujinimus ar klaidų taisymus. Diegimas atliekamas pagal suderintą su Perkančiąja organizacija grafiką, atsižvelgiant į galimą sistemos stabdymo poreikį, galimus sutrikimus ir veikimo atstatymą nesėkmės atveju.</w:t>
      </w:r>
    </w:p>
    <w:p w14:paraId="79402570" w14:textId="77777777" w:rsidR="003013FA" w:rsidRPr="00FD4766" w:rsidRDefault="003013FA" w:rsidP="002712F7">
      <w:pPr>
        <w:pStyle w:val="Sraopastraipa"/>
        <w:numPr>
          <w:ilvl w:val="2"/>
          <w:numId w:val="19"/>
        </w:numPr>
        <w:tabs>
          <w:tab w:val="left" w:pos="1276"/>
        </w:tabs>
        <w:ind w:left="0" w:firstLine="567"/>
        <w:jc w:val="both"/>
        <w:rPr>
          <w:rFonts w:ascii="Verdana" w:hAnsi="Verdana"/>
          <w:sz w:val="20"/>
          <w:szCs w:val="20"/>
        </w:rPr>
      </w:pPr>
      <w:r w:rsidRPr="00FD4766">
        <w:rPr>
          <w:rFonts w:ascii="Verdana" w:hAnsi="Verdana"/>
          <w:sz w:val="20"/>
          <w:szCs w:val="20"/>
        </w:rPr>
        <w:t>Jei Paslaugoms suteikti yra būtina įrangą paimti iš jos eksploatacijos vietos, − užtikrinti įrangos, kuriai suteikiamos Paslaugos, pasiėmimą iš eksploatacijos vietos, suremontavimą pagal gamintojo reikalavimus ir grąžinimą į eksploataciją naudojimo vietą be papildomo mokesčio.</w:t>
      </w:r>
    </w:p>
    <w:p w14:paraId="1B2127ED" w14:textId="303510F5" w:rsidR="002223E3" w:rsidRPr="002712F7" w:rsidRDefault="003013FA" w:rsidP="002712F7">
      <w:pPr>
        <w:pStyle w:val="Sraopastraipa"/>
        <w:numPr>
          <w:ilvl w:val="2"/>
          <w:numId w:val="19"/>
        </w:numPr>
        <w:tabs>
          <w:tab w:val="left" w:pos="1276"/>
        </w:tabs>
        <w:ind w:left="0" w:firstLine="567"/>
        <w:jc w:val="both"/>
        <w:rPr>
          <w:rFonts w:ascii="Verdana" w:hAnsi="Verdana"/>
          <w:sz w:val="20"/>
          <w:szCs w:val="20"/>
        </w:rPr>
      </w:pPr>
      <w:r w:rsidRPr="00FD4766">
        <w:rPr>
          <w:rFonts w:ascii="Verdana" w:hAnsi="Verdana"/>
          <w:sz w:val="20"/>
          <w:szCs w:val="20"/>
        </w:rPr>
        <w:t>II lygio Paslaugos turi būti teikiamos techninės įrangos gamintojo.</w:t>
      </w:r>
    </w:p>
    <w:p w14:paraId="0B95239C" w14:textId="77777777" w:rsidR="003013FA" w:rsidRPr="00FD4766" w:rsidRDefault="003013FA" w:rsidP="002712F7">
      <w:pPr>
        <w:pStyle w:val="Sraopastraipa"/>
        <w:numPr>
          <w:ilvl w:val="1"/>
          <w:numId w:val="19"/>
        </w:numPr>
        <w:tabs>
          <w:tab w:val="left" w:pos="1276"/>
        </w:tabs>
        <w:ind w:left="0" w:firstLine="567"/>
        <w:jc w:val="both"/>
        <w:rPr>
          <w:rFonts w:ascii="Verdana" w:hAnsi="Verdana"/>
          <w:sz w:val="20"/>
          <w:szCs w:val="20"/>
        </w:rPr>
      </w:pPr>
      <w:r w:rsidRPr="00FD4766">
        <w:rPr>
          <w:rFonts w:ascii="Verdana" w:hAnsi="Verdana"/>
          <w:sz w:val="20"/>
          <w:szCs w:val="20"/>
        </w:rPr>
        <w:t>II lygio atstovas turi:</w:t>
      </w:r>
    </w:p>
    <w:p w14:paraId="7383E0F3" w14:textId="77777777" w:rsidR="003013FA" w:rsidRPr="00FD4766" w:rsidRDefault="003013FA" w:rsidP="002712F7">
      <w:pPr>
        <w:pStyle w:val="Sraopastraipa"/>
        <w:numPr>
          <w:ilvl w:val="2"/>
          <w:numId w:val="19"/>
        </w:numPr>
        <w:tabs>
          <w:tab w:val="left" w:pos="1276"/>
        </w:tabs>
        <w:ind w:left="0" w:firstLine="567"/>
        <w:jc w:val="both"/>
        <w:rPr>
          <w:rFonts w:ascii="Verdana" w:hAnsi="Verdana"/>
          <w:sz w:val="20"/>
          <w:szCs w:val="20"/>
        </w:rPr>
      </w:pPr>
      <w:r w:rsidRPr="00FD4766">
        <w:rPr>
          <w:rFonts w:ascii="Verdana" w:hAnsi="Verdana"/>
          <w:sz w:val="20"/>
          <w:szCs w:val="20"/>
        </w:rPr>
        <w:lastRenderedPageBreak/>
        <w:t>Nemokamai pateikti pakaitines dalis ir medžiagas, reikalingas sugedusių komponentų keitimo paslaugoms suteikti.</w:t>
      </w:r>
    </w:p>
    <w:p w14:paraId="2559BCD8" w14:textId="77777777" w:rsidR="003013FA" w:rsidRPr="00FD4766" w:rsidRDefault="003013FA" w:rsidP="002712F7">
      <w:pPr>
        <w:pStyle w:val="Sraopastraipa"/>
        <w:numPr>
          <w:ilvl w:val="2"/>
          <w:numId w:val="19"/>
        </w:numPr>
        <w:tabs>
          <w:tab w:val="left" w:pos="1276"/>
        </w:tabs>
        <w:ind w:left="0" w:firstLine="567"/>
        <w:jc w:val="both"/>
        <w:rPr>
          <w:rFonts w:ascii="Verdana" w:hAnsi="Verdana"/>
          <w:sz w:val="20"/>
          <w:szCs w:val="20"/>
        </w:rPr>
      </w:pPr>
      <w:r w:rsidRPr="00FD4766">
        <w:rPr>
          <w:rFonts w:ascii="Verdana" w:hAnsi="Verdana"/>
          <w:sz w:val="20"/>
          <w:szCs w:val="20"/>
        </w:rPr>
        <w:t>Teikti sisteminės programinės įrangos versijų atnaujinimus ir klaidų pataisymus.</w:t>
      </w:r>
    </w:p>
    <w:p w14:paraId="7EAE79F7" w14:textId="77777777" w:rsidR="003013FA" w:rsidRPr="00FD4766" w:rsidRDefault="003013FA" w:rsidP="002712F7">
      <w:pPr>
        <w:pStyle w:val="Sraopastraipa"/>
        <w:numPr>
          <w:ilvl w:val="2"/>
          <w:numId w:val="19"/>
        </w:numPr>
        <w:tabs>
          <w:tab w:val="left" w:pos="1276"/>
        </w:tabs>
        <w:ind w:left="0" w:firstLine="567"/>
        <w:jc w:val="both"/>
        <w:rPr>
          <w:rFonts w:ascii="Verdana" w:hAnsi="Verdana"/>
          <w:sz w:val="20"/>
          <w:szCs w:val="20"/>
        </w:rPr>
      </w:pPr>
      <w:r w:rsidRPr="00FD4766">
        <w:rPr>
          <w:rFonts w:ascii="Verdana" w:hAnsi="Verdana"/>
          <w:sz w:val="20"/>
          <w:szCs w:val="20"/>
        </w:rPr>
        <w:t>Suteikiamos pakaitinės dalys turi būti ne blogesnių parametrų nei keičiamos. Pateikiamos pakaitinės dalys turi būti įrangos gamintojo sertifikuotos montuoti į sugedusią įrangą.</w:t>
      </w:r>
    </w:p>
    <w:p w14:paraId="1AC3EBC3" w14:textId="4EDFDDD6" w:rsidR="002F36F9" w:rsidRDefault="003013FA" w:rsidP="002712F7">
      <w:pPr>
        <w:pStyle w:val="Sraopastraipa"/>
        <w:numPr>
          <w:ilvl w:val="2"/>
          <w:numId w:val="19"/>
        </w:numPr>
        <w:tabs>
          <w:tab w:val="left" w:pos="1276"/>
        </w:tabs>
        <w:ind w:left="0" w:firstLine="567"/>
        <w:jc w:val="both"/>
        <w:rPr>
          <w:rFonts w:ascii="Verdana" w:hAnsi="Verdana"/>
          <w:sz w:val="20"/>
          <w:szCs w:val="20"/>
        </w:rPr>
      </w:pPr>
      <w:r w:rsidRPr="00FD4766">
        <w:rPr>
          <w:rFonts w:ascii="Verdana" w:hAnsi="Verdana"/>
          <w:sz w:val="20"/>
          <w:szCs w:val="20"/>
        </w:rPr>
        <w:t>Visoms pateiktoms pakaitinėms dalims turi būti suteikiama garantija, galiojanti ne trumpiau kaip iki Paslaugų teikimo laikotarpio pabaigos.</w:t>
      </w:r>
    </w:p>
    <w:p w14:paraId="1A14E2C3" w14:textId="50C1423F" w:rsidR="007223C1" w:rsidRDefault="00E21AE4" w:rsidP="002712F7">
      <w:pPr>
        <w:pStyle w:val="Sraopastraipa"/>
        <w:numPr>
          <w:ilvl w:val="2"/>
          <w:numId w:val="19"/>
        </w:numPr>
        <w:tabs>
          <w:tab w:val="left" w:pos="1276"/>
        </w:tabs>
        <w:ind w:left="0" w:firstLine="567"/>
        <w:jc w:val="both"/>
        <w:rPr>
          <w:rFonts w:ascii="Verdana" w:hAnsi="Verdana"/>
          <w:sz w:val="20"/>
          <w:szCs w:val="20"/>
        </w:rPr>
      </w:pPr>
      <w:r w:rsidRPr="00E21AE4">
        <w:rPr>
          <w:rFonts w:ascii="Verdana" w:hAnsi="Verdana"/>
          <w:sz w:val="20"/>
          <w:szCs w:val="20"/>
        </w:rPr>
        <w:t xml:space="preserve">Nuotolinė prieiga prie įrangos </w:t>
      </w:r>
      <w:r w:rsidR="00A003B6">
        <w:rPr>
          <w:rFonts w:ascii="Verdana" w:hAnsi="Verdana"/>
          <w:sz w:val="20"/>
          <w:szCs w:val="20"/>
        </w:rPr>
        <w:t>bus vykdoma</w:t>
      </w:r>
      <w:r w:rsidRPr="00E21AE4">
        <w:rPr>
          <w:rFonts w:ascii="Verdana" w:hAnsi="Verdana"/>
          <w:sz w:val="20"/>
          <w:szCs w:val="20"/>
        </w:rPr>
        <w:t xml:space="preserve"> tik per Perkančiosios organizacijos valdomą privilegijuotos prieigos valdymo sprendimą (PAM)</w:t>
      </w:r>
      <w:r w:rsidR="00EA0C2D">
        <w:rPr>
          <w:rFonts w:ascii="Verdana" w:hAnsi="Verdana"/>
          <w:sz w:val="20"/>
          <w:szCs w:val="20"/>
        </w:rPr>
        <w:t>,</w:t>
      </w:r>
      <w:r w:rsidR="007E5374">
        <w:rPr>
          <w:rFonts w:ascii="Verdana" w:eastAsia="Times New Roman" w:hAnsi="Verdana" w:cs="Times New Roman"/>
          <w:sz w:val="22"/>
          <w:szCs w:val="20"/>
        </w:rPr>
        <w:t xml:space="preserve"> </w:t>
      </w:r>
      <w:r w:rsidR="00EA0C2D" w:rsidRPr="00EA0C2D">
        <w:rPr>
          <w:rFonts w:ascii="Verdana" w:hAnsi="Verdana"/>
          <w:sz w:val="20"/>
          <w:szCs w:val="20"/>
        </w:rPr>
        <w:t>užtikrinan</w:t>
      </w:r>
      <w:r w:rsidR="007E5374">
        <w:rPr>
          <w:rFonts w:ascii="Verdana" w:hAnsi="Verdana"/>
          <w:sz w:val="20"/>
          <w:szCs w:val="20"/>
        </w:rPr>
        <w:t xml:space="preserve">tį </w:t>
      </w:r>
      <w:r w:rsidR="00EA0C2D" w:rsidRPr="00EA0C2D">
        <w:rPr>
          <w:rFonts w:ascii="Verdana" w:hAnsi="Verdana"/>
          <w:sz w:val="20"/>
          <w:szCs w:val="20"/>
        </w:rPr>
        <w:t xml:space="preserve">prieigų monitoringą, audito įrašus, laikinumą ir centralizuotą kontrolę. </w:t>
      </w:r>
      <w:r w:rsidRPr="00E21AE4">
        <w:rPr>
          <w:rFonts w:ascii="Verdana" w:hAnsi="Verdana"/>
          <w:sz w:val="20"/>
          <w:szCs w:val="20"/>
        </w:rPr>
        <w:t xml:space="preserve"> Tiekėjui draudžiama naudoti alternatyvius ar nesuderintus prisijungimo būdus.</w:t>
      </w:r>
    </w:p>
    <w:p w14:paraId="0BF8CC37" w14:textId="624B2D14" w:rsidR="00442331" w:rsidRDefault="00442331" w:rsidP="002712F7">
      <w:pPr>
        <w:pStyle w:val="Sraopastraipa"/>
        <w:numPr>
          <w:ilvl w:val="2"/>
          <w:numId w:val="19"/>
        </w:numPr>
        <w:tabs>
          <w:tab w:val="left" w:pos="1276"/>
        </w:tabs>
        <w:ind w:left="0" w:firstLine="567"/>
        <w:jc w:val="both"/>
        <w:rPr>
          <w:rFonts w:ascii="Verdana" w:hAnsi="Verdana"/>
          <w:sz w:val="20"/>
          <w:szCs w:val="20"/>
        </w:rPr>
      </w:pPr>
      <w:r w:rsidRPr="00442331">
        <w:rPr>
          <w:rFonts w:ascii="Verdana" w:hAnsi="Verdana"/>
          <w:sz w:val="20"/>
          <w:szCs w:val="20"/>
        </w:rPr>
        <w:t>Suteiktas PAM naudotojas turi būti naudojamas tik konkrečiai sutartinei paslaugai ar darbui vykdyti, jis turi būti suteikiamas konkrečiam Tiekėjo darbuotojui ir negali būti dalinamas tarp kelių darbuotojų ar naudojamas kitais tikslais.</w:t>
      </w:r>
    </w:p>
    <w:p w14:paraId="371ED724" w14:textId="77777777" w:rsidR="00BF5F4D" w:rsidRDefault="00BF5F4D" w:rsidP="00BF5F4D">
      <w:pPr>
        <w:pStyle w:val="Sraopastraipa"/>
        <w:numPr>
          <w:ilvl w:val="2"/>
          <w:numId w:val="19"/>
        </w:numPr>
        <w:ind w:left="0" w:firstLine="567"/>
        <w:jc w:val="both"/>
        <w:rPr>
          <w:rFonts w:ascii="Verdana" w:hAnsi="Verdana"/>
          <w:sz w:val="20"/>
          <w:szCs w:val="20"/>
        </w:rPr>
      </w:pPr>
      <w:r w:rsidRPr="00BF5F4D">
        <w:rPr>
          <w:rFonts w:ascii="Verdana" w:hAnsi="Verdana"/>
          <w:sz w:val="20"/>
          <w:szCs w:val="20"/>
        </w:rPr>
        <w:t>Paslaugų teikėjui draudžiama perduoti ar dalintis jam suteiktomis prieigomis prie Perkančiosios organizacijos informacinių išteklių su trečiaisiais asmenimis, naudoti jas asmeniniais ar su sutarties vykdymu nesusijusiais tikslais, taip pat atlikti bet kokius veiksmus, pažeidžiančius kibernetinio saugumo ar kitų teisės aktų reikalavimus.</w:t>
      </w:r>
    </w:p>
    <w:p w14:paraId="4D43B319" w14:textId="42806AB5" w:rsidR="002B6C48" w:rsidRPr="00BF5F4D" w:rsidRDefault="002B6C48" w:rsidP="00BF5F4D">
      <w:pPr>
        <w:pStyle w:val="Sraopastraipa"/>
        <w:numPr>
          <w:ilvl w:val="2"/>
          <w:numId w:val="19"/>
        </w:numPr>
        <w:ind w:left="0" w:firstLine="567"/>
        <w:jc w:val="both"/>
        <w:rPr>
          <w:rFonts w:ascii="Verdana" w:hAnsi="Verdana"/>
          <w:sz w:val="20"/>
          <w:szCs w:val="20"/>
        </w:rPr>
      </w:pPr>
      <w:r w:rsidRPr="002B6C48">
        <w:rPr>
          <w:rFonts w:ascii="Verdana" w:hAnsi="Verdana"/>
          <w:sz w:val="20"/>
          <w:szCs w:val="20"/>
        </w:rPr>
        <w:t>Jei atsiranda papildomas poreikis suteikti prieigą, Tiekėjas privalo iš anksto</w:t>
      </w:r>
      <w:r>
        <w:rPr>
          <w:rFonts w:ascii="Verdana" w:hAnsi="Verdana"/>
          <w:sz w:val="20"/>
          <w:szCs w:val="20"/>
        </w:rPr>
        <w:t>, n</w:t>
      </w:r>
      <w:r w:rsidR="00620E49">
        <w:rPr>
          <w:rFonts w:ascii="Verdana" w:hAnsi="Verdana"/>
          <w:sz w:val="20"/>
          <w:szCs w:val="20"/>
        </w:rPr>
        <w:t>e</w:t>
      </w:r>
      <w:r>
        <w:rPr>
          <w:rFonts w:ascii="Verdana" w:hAnsi="Verdana"/>
          <w:sz w:val="20"/>
          <w:szCs w:val="20"/>
        </w:rPr>
        <w:t xml:space="preserve"> vėliau kaip prieš 5 darbo dienas,</w:t>
      </w:r>
      <w:r w:rsidRPr="002B6C48">
        <w:rPr>
          <w:rFonts w:ascii="Verdana" w:hAnsi="Verdana"/>
          <w:sz w:val="20"/>
          <w:szCs w:val="20"/>
        </w:rPr>
        <w:t xml:space="preserve"> informuoti Perkančiąją organizaciją ir pagrįsti tokios prieigos būtinumą. Prieiga suteikiama tik Perkančiosios organizacijos sprendimu.</w:t>
      </w:r>
    </w:p>
    <w:p w14:paraId="597B7552" w14:textId="7BD45D96" w:rsidR="00811E32" w:rsidRPr="00811E32" w:rsidRDefault="00811E32" w:rsidP="009B0E88">
      <w:pPr>
        <w:pStyle w:val="Sraopastraipa"/>
        <w:numPr>
          <w:ilvl w:val="2"/>
          <w:numId w:val="19"/>
        </w:numPr>
        <w:tabs>
          <w:tab w:val="left" w:pos="1276"/>
        </w:tabs>
        <w:ind w:left="0" w:firstLine="567"/>
        <w:jc w:val="both"/>
        <w:rPr>
          <w:rFonts w:ascii="Verdana" w:hAnsi="Verdana"/>
          <w:sz w:val="20"/>
          <w:szCs w:val="20"/>
        </w:rPr>
      </w:pPr>
      <w:r w:rsidRPr="00811E32">
        <w:rPr>
          <w:rFonts w:ascii="Verdana" w:hAnsi="Verdana"/>
          <w:sz w:val="20"/>
          <w:szCs w:val="20"/>
        </w:rPr>
        <w:t xml:space="preserve">Apie bet kokį informacijos ir (arba) kibernetinį incidentą, kuris yra susijęs su </w:t>
      </w:r>
      <w:r w:rsidR="00105F09">
        <w:rPr>
          <w:rFonts w:ascii="Verdana" w:hAnsi="Verdana"/>
          <w:sz w:val="20"/>
          <w:szCs w:val="20"/>
        </w:rPr>
        <w:t>teikiamomis Paslaugomis</w:t>
      </w:r>
      <w:r w:rsidRPr="00811E32">
        <w:rPr>
          <w:rFonts w:ascii="Verdana" w:hAnsi="Verdana"/>
          <w:sz w:val="20"/>
          <w:szCs w:val="20"/>
        </w:rPr>
        <w:t>, Paslaugų teikėjas privalo nedelsdamas ir neatlygintinai, kai tik sužino apie tokį incidentą, informuoti Perkančiosios organizacijos kibernetinio saugumo vadovą el. paštu: ciso@lrt.lt ir telefonu +37060248636.</w:t>
      </w:r>
    </w:p>
    <w:p w14:paraId="7050AF6A" w14:textId="77777777" w:rsidR="00811E32" w:rsidRPr="00811E32" w:rsidRDefault="00811E32" w:rsidP="009B0E88">
      <w:pPr>
        <w:pStyle w:val="Sraopastraipa"/>
        <w:numPr>
          <w:ilvl w:val="2"/>
          <w:numId w:val="19"/>
        </w:numPr>
        <w:tabs>
          <w:tab w:val="left" w:pos="1276"/>
        </w:tabs>
        <w:ind w:left="0" w:firstLine="567"/>
        <w:jc w:val="both"/>
        <w:rPr>
          <w:rFonts w:ascii="Verdana" w:hAnsi="Verdana"/>
          <w:sz w:val="20"/>
          <w:szCs w:val="20"/>
        </w:rPr>
      </w:pPr>
      <w:r w:rsidRPr="00811E32">
        <w:rPr>
          <w:rFonts w:ascii="Verdana" w:hAnsi="Verdana"/>
          <w:sz w:val="20"/>
          <w:szCs w:val="20"/>
        </w:rPr>
        <w:t xml:space="preserve">Paslaugų teikėjas privalo neatlygintinai teikti informaciją apie incidento eigą iki jo galutinio išsprendimo, laikantis su Perkančiąja organizacija sutarto informacijos teikimo termino. Šis terminas nustatomas tuo metu, kai Paslaugų teikėjas informuoja apie įvykusį incidentą. </w:t>
      </w:r>
    </w:p>
    <w:p w14:paraId="62667389" w14:textId="77777777" w:rsidR="00811E32" w:rsidRPr="00811E32" w:rsidRDefault="00811E32" w:rsidP="009B0E88">
      <w:pPr>
        <w:pStyle w:val="Sraopastraipa"/>
        <w:numPr>
          <w:ilvl w:val="2"/>
          <w:numId w:val="19"/>
        </w:numPr>
        <w:tabs>
          <w:tab w:val="left" w:pos="1276"/>
        </w:tabs>
        <w:ind w:left="0" w:firstLine="567"/>
        <w:jc w:val="both"/>
        <w:rPr>
          <w:rFonts w:ascii="Verdana" w:hAnsi="Verdana"/>
          <w:sz w:val="20"/>
          <w:szCs w:val="20"/>
        </w:rPr>
      </w:pPr>
      <w:r w:rsidRPr="00811E32">
        <w:rPr>
          <w:rFonts w:ascii="Verdana" w:hAnsi="Verdana"/>
          <w:sz w:val="20"/>
          <w:szCs w:val="20"/>
        </w:rPr>
        <w:t>Apie incidento suvaldymą Paslaugų teikėjas privalo nedelsdamas, kai tik incidentas suvaldytas, informuoti Perkančiosios organizacijos kibernetinio saugumo vadovą el. paštu ciso@lrt.lt ir telefonu +37060248636.</w:t>
      </w:r>
    </w:p>
    <w:p w14:paraId="0F6B3CB1" w14:textId="0B0261DB" w:rsidR="00811E32" w:rsidRDefault="00811E32" w:rsidP="009B0E88">
      <w:pPr>
        <w:pStyle w:val="Sraopastraipa"/>
        <w:numPr>
          <w:ilvl w:val="2"/>
          <w:numId w:val="19"/>
        </w:numPr>
        <w:tabs>
          <w:tab w:val="left" w:pos="1276"/>
        </w:tabs>
        <w:ind w:left="0" w:firstLine="567"/>
        <w:jc w:val="both"/>
        <w:rPr>
          <w:rFonts w:ascii="Verdana" w:hAnsi="Verdana"/>
          <w:sz w:val="20"/>
          <w:szCs w:val="20"/>
        </w:rPr>
      </w:pPr>
      <w:r w:rsidRPr="00811E32">
        <w:rPr>
          <w:rFonts w:ascii="Verdana" w:hAnsi="Verdana"/>
          <w:sz w:val="20"/>
          <w:szCs w:val="20"/>
        </w:rPr>
        <w:t xml:space="preserve"> Paslaugų teikėjas galutinę incidento tyrimo ataskaitą ar ataskaitos dalį (jeigu ataskaita yra susijusi ne tik su Perkančiąja organizacija) turi neatlygintinai pateikti ne vėliau kaip per 3 darbo dienas nuo incidento suvaldymo el. paštu </w:t>
      </w:r>
      <w:hyperlink r:id="rId11" w:history="1">
        <w:r w:rsidR="003A4CED" w:rsidRPr="00CC7C0D">
          <w:rPr>
            <w:rStyle w:val="Hipersaitas"/>
            <w:rFonts w:ascii="Verdana" w:hAnsi="Verdana"/>
            <w:sz w:val="20"/>
            <w:szCs w:val="20"/>
          </w:rPr>
          <w:t>ciso@lrt.lt</w:t>
        </w:r>
      </w:hyperlink>
      <w:r w:rsidRPr="00811E32">
        <w:rPr>
          <w:rFonts w:ascii="Verdana" w:hAnsi="Verdana"/>
          <w:sz w:val="20"/>
          <w:szCs w:val="20"/>
        </w:rPr>
        <w:t>.</w:t>
      </w:r>
    </w:p>
    <w:p w14:paraId="15489F8A" w14:textId="1A70A468" w:rsidR="008A73CE" w:rsidRDefault="008A73CE" w:rsidP="002712F7">
      <w:pPr>
        <w:pStyle w:val="Sraopastraipa"/>
        <w:numPr>
          <w:ilvl w:val="2"/>
          <w:numId w:val="19"/>
        </w:numPr>
        <w:tabs>
          <w:tab w:val="left" w:pos="1276"/>
        </w:tabs>
        <w:ind w:left="0" w:firstLine="567"/>
        <w:jc w:val="both"/>
        <w:rPr>
          <w:rFonts w:ascii="Verdana" w:hAnsi="Verdana"/>
          <w:sz w:val="20"/>
          <w:szCs w:val="20"/>
        </w:rPr>
      </w:pPr>
      <w:r w:rsidRPr="008A73CE">
        <w:rPr>
          <w:rFonts w:ascii="Verdana" w:hAnsi="Verdana"/>
          <w:sz w:val="20"/>
          <w:szCs w:val="20"/>
        </w:rPr>
        <w:t>Diegiami programinės įrangos atnaujinimai ir klaidų pataisymai turi būti oficialūs, gamintojo pateikti ir teisėtai naudojami. Tiekėjas negali diegti nepalaikomų ar neoficialių programinės įrangos versijų.</w:t>
      </w:r>
    </w:p>
    <w:p w14:paraId="6FAE5BEB" w14:textId="283F08FD" w:rsidR="00BF5F4D" w:rsidRDefault="0009449D" w:rsidP="002712F7">
      <w:pPr>
        <w:pStyle w:val="Sraopastraipa"/>
        <w:numPr>
          <w:ilvl w:val="2"/>
          <w:numId w:val="19"/>
        </w:numPr>
        <w:tabs>
          <w:tab w:val="left" w:pos="1276"/>
        </w:tabs>
        <w:ind w:left="0" w:firstLine="567"/>
        <w:jc w:val="both"/>
        <w:rPr>
          <w:rFonts w:ascii="Verdana" w:hAnsi="Verdana"/>
          <w:sz w:val="20"/>
          <w:szCs w:val="20"/>
        </w:rPr>
      </w:pPr>
      <w:r w:rsidRPr="0009449D">
        <w:rPr>
          <w:rFonts w:ascii="Verdana" w:hAnsi="Verdana"/>
          <w:sz w:val="20"/>
          <w:szCs w:val="20"/>
        </w:rPr>
        <w:t>Jeigu Paslaug</w:t>
      </w:r>
      <w:r>
        <w:rPr>
          <w:rFonts w:ascii="Verdana" w:hAnsi="Verdana"/>
          <w:sz w:val="20"/>
          <w:szCs w:val="20"/>
        </w:rPr>
        <w:t>oms</w:t>
      </w:r>
      <w:r w:rsidRPr="0009449D">
        <w:rPr>
          <w:rFonts w:ascii="Verdana" w:hAnsi="Verdana"/>
          <w:sz w:val="20"/>
          <w:szCs w:val="20"/>
        </w:rPr>
        <w:t xml:space="preserve"> suteikti būtina išvežti </w:t>
      </w:r>
      <w:r>
        <w:rPr>
          <w:rFonts w:ascii="Verdana" w:hAnsi="Verdana"/>
          <w:sz w:val="20"/>
          <w:szCs w:val="20"/>
        </w:rPr>
        <w:t>Į</w:t>
      </w:r>
      <w:r w:rsidRPr="0009449D">
        <w:rPr>
          <w:rFonts w:ascii="Verdana" w:hAnsi="Verdana"/>
          <w:sz w:val="20"/>
          <w:szCs w:val="20"/>
        </w:rPr>
        <w:t>rangą ar jos komponentus, duomenų laikmenos (juostos ar kiti duomenų saugojimo įrenginiai) negali būti išvežamos be atskiro Perkančiosios organizacijos rašytinio leidimo.</w:t>
      </w:r>
    </w:p>
    <w:p w14:paraId="1A631B41" w14:textId="6DAAFC5A" w:rsidR="009E27C4" w:rsidRDefault="009E27C4" w:rsidP="002712F7">
      <w:pPr>
        <w:pStyle w:val="Sraopastraipa"/>
        <w:numPr>
          <w:ilvl w:val="2"/>
          <w:numId w:val="19"/>
        </w:numPr>
        <w:tabs>
          <w:tab w:val="left" w:pos="1276"/>
        </w:tabs>
        <w:ind w:left="0" w:firstLine="567"/>
        <w:jc w:val="both"/>
        <w:rPr>
          <w:rFonts w:ascii="Verdana" w:hAnsi="Verdana"/>
          <w:sz w:val="20"/>
          <w:szCs w:val="20"/>
        </w:rPr>
      </w:pPr>
      <w:r w:rsidRPr="009E27C4">
        <w:rPr>
          <w:rFonts w:ascii="Verdana" w:hAnsi="Verdana"/>
          <w:sz w:val="20"/>
          <w:szCs w:val="20"/>
        </w:rPr>
        <w:t>Paslaugų teikėjas gali pasitelkti subrangovus tik iš anksto suderinęs su Perkančiąja organizacija ir užtikrindamas, kad jiems būtų taikomi ne mažesni informacijos saugumo reikalavimai nei nustatyti šiame dokumente.</w:t>
      </w:r>
    </w:p>
    <w:p w14:paraId="458FB0A7" w14:textId="5F8DC6D5" w:rsidR="00D66F15" w:rsidRPr="003C2E89" w:rsidRDefault="00D66F15" w:rsidP="00620E49">
      <w:pPr>
        <w:pStyle w:val="Sraopastraipa"/>
        <w:numPr>
          <w:ilvl w:val="2"/>
          <w:numId w:val="19"/>
        </w:numPr>
        <w:ind w:left="0" w:firstLine="567"/>
        <w:jc w:val="both"/>
        <w:rPr>
          <w:rFonts w:ascii="Verdana" w:hAnsi="Verdana"/>
          <w:sz w:val="20"/>
          <w:szCs w:val="20"/>
        </w:rPr>
      </w:pPr>
      <w:r w:rsidRPr="00D66F15">
        <w:rPr>
          <w:rFonts w:ascii="Verdana" w:hAnsi="Verdana"/>
          <w:sz w:val="20"/>
          <w:szCs w:val="20"/>
        </w:rPr>
        <w:t>Paslaugų teikėjas prisiima atsakomybę už visus savo veiksmus ir neveikimą,</w:t>
      </w:r>
      <w:r w:rsidR="00620E49">
        <w:rPr>
          <w:rFonts w:ascii="Verdana" w:hAnsi="Verdana"/>
          <w:sz w:val="20"/>
          <w:szCs w:val="20"/>
        </w:rPr>
        <w:t xml:space="preserve"> </w:t>
      </w:r>
      <w:r w:rsidRPr="00D66F15">
        <w:rPr>
          <w:rFonts w:ascii="Verdana" w:hAnsi="Verdana"/>
          <w:sz w:val="20"/>
          <w:szCs w:val="20"/>
        </w:rPr>
        <w:t xml:space="preserve">susijusius su </w:t>
      </w:r>
      <w:r>
        <w:rPr>
          <w:rFonts w:ascii="Verdana" w:hAnsi="Verdana"/>
          <w:sz w:val="20"/>
          <w:szCs w:val="20"/>
        </w:rPr>
        <w:t xml:space="preserve">informacijos / kibernetinio saugumo </w:t>
      </w:r>
      <w:r w:rsidRPr="00D66F15">
        <w:rPr>
          <w:rFonts w:ascii="Verdana" w:hAnsi="Verdana"/>
          <w:sz w:val="20"/>
          <w:szCs w:val="20"/>
        </w:rPr>
        <w:t>reikalavimų įgyvendinimu.</w:t>
      </w:r>
    </w:p>
    <w:p w14:paraId="3A867DD9" w14:textId="77777777" w:rsidR="0071286B" w:rsidRPr="00FD4766" w:rsidRDefault="0071286B" w:rsidP="0071286B">
      <w:pPr>
        <w:pStyle w:val="Sraopastraipa"/>
        <w:tabs>
          <w:tab w:val="left" w:pos="1276"/>
        </w:tabs>
        <w:jc w:val="both"/>
        <w:rPr>
          <w:rFonts w:ascii="Verdana" w:hAnsi="Verdana"/>
          <w:sz w:val="20"/>
          <w:szCs w:val="20"/>
        </w:rPr>
      </w:pPr>
    </w:p>
    <w:p w14:paraId="693859A0" w14:textId="77777777" w:rsidR="002F36F9" w:rsidRPr="00FD4766" w:rsidRDefault="002F36F9" w:rsidP="007803EF">
      <w:pPr>
        <w:pStyle w:val="Sraopastraipa"/>
        <w:numPr>
          <w:ilvl w:val="0"/>
          <w:numId w:val="17"/>
        </w:numPr>
        <w:jc w:val="both"/>
        <w:rPr>
          <w:rFonts w:ascii="Verdana" w:hAnsi="Verdana"/>
          <w:b/>
          <w:bCs/>
          <w:color w:val="000000"/>
          <w:sz w:val="20"/>
          <w:szCs w:val="20"/>
        </w:rPr>
      </w:pPr>
      <w:r w:rsidRPr="00FD4766">
        <w:rPr>
          <w:rFonts w:ascii="Verdana" w:hAnsi="Verdana"/>
          <w:b/>
          <w:bCs/>
          <w:color w:val="000000"/>
          <w:sz w:val="20"/>
          <w:szCs w:val="20"/>
        </w:rPr>
        <w:t>Žalieji reikalavimai</w:t>
      </w:r>
    </w:p>
    <w:p w14:paraId="7A8091D8" w14:textId="4BF4C402" w:rsidR="008B4708" w:rsidRPr="00FD4766" w:rsidRDefault="008B4708" w:rsidP="003917EA">
      <w:pPr>
        <w:pStyle w:val="Sraopastraipa"/>
        <w:numPr>
          <w:ilvl w:val="0"/>
          <w:numId w:val="19"/>
        </w:numPr>
        <w:tabs>
          <w:tab w:val="left" w:pos="1212"/>
        </w:tabs>
        <w:autoSpaceDE w:val="0"/>
        <w:autoSpaceDN w:val="0"/>
        <w:adjustRightInd w:val="0"/>
        <w:ind w:left="0" w:firstLine="709"/>
        <w:jc w:val="both"/>
        <w:rPr>
          <w:rFonts w:ascii="Verdana" w:hAnsi="Verdana"/>
          <w:color w:val="000000"/>
          <w:sz w:val="20"/>
          <w:szCs w:val="20"/>
        </w:rPr>
      </w:pPr>
      <w:r w:rsidRPr="00FD4766">
        <w:rPr>
          <w:rFonts w:ascii="Verdana" w:hAnsi="Verdana"/>
          <w:color w:val="000000"/>
          <w:sz w:val="20"/>
          <w:szCs w:val="20"/>
        </w:rPr>
        <w:t>Žalieji /aplinkosauginiai reikalavimai: Šiuo pirkimu siekiama įsigyti paslaugas, kurios daro mažesnį poveikį aplinkai viename ar keliuose paslaugų teikimo etapuose ir šis pirkimas laikomas žaliuoju pirkimu vadovaujantis Aplinkos apsaugos kriterijų taikymo, vykdant žaliuosius pirkimus, tvarkos aprašo, patvirtinto Lietuvos Respublikos aplinkos ministro 2011 m. birželio 28 d. įsakymu Nr. D1-508 (Lietuvos Respublikos aplinkos ministro 2022 m. gruodžio 13 d. įsakymo Nr. D1-401 redakcija) „Dėl Aplinkos apsaugos kriterijų taikymo, vykdant žaliuosius pirkimus, tvarkos aprašo patvirtinimo“ 4.4.3 punktu (pirkimu perkamos tik nematerialaus pobūdžio (intelektinės) paslaugos, nesusijusios su materialaus objekto sukūrimu, kurių teikimo metu nėra numatomas reikšmingas neigiamas poveikis aplinkai, nesukuriamas taršos šaltinis ir negeneruojamos atliekos)</w:t>
      </w:r>
      <w:r w:rsidR="00620E49">
        <w:rPr>
          <w:rFonts w:ascii="Verdana" w:hAnsi="Verdana"/>
          <w:color w:val="000000"/>
          <w:sz w:val="20"/>
          <w:szCs w:val="20"/>
        </w:rPr>
        <w:t>.</w:t>
      </w:r>
    </w:p>
    <w:p w14:paraId="0F9A7D97" w14:textId="77777777" w:rsidR="002F36F9" w:rsidRPr="00FD4766" w:rsidRDefault="002F36F9" w:rsidP="007803EF">
      <w:pPr>
        <w:pStyle w:val="Sraopastraipa"/>
        <w:tabs>
          <w:tab w:val="left" w:pos="1212"/>
        </w:tabs>
        <w:autoSpaceDE w:val="0"/>
        <w:autoSpaceDN w:val="0"/>
        <w:adjustRightInd w:val="0"/>
        <w:ind w:left="709"/>
        <w:jc w:val="both"/>
        <w:rPr>
          <w:rFonts w:ascii="Verdana" w:hAnsi="Verdana"/>
          <w:color w:val="000000"/>
          <w:sz w:val="20"/>
          <w:szCs w:val="20"/>
        </w:rPr>
      </w:pPr>
    </w:p>
    <w:p w14:paraId="34D0D2E9" w14:textId="77777777" w:rsidR="002F36F9" w:rsidRPr="00FD4766" w:rsidRDefault="002F36F9" w:rsidP="007803EF">
      <w:pPr>
        <w:pStyle w:val="Sraopastraipa"/>
        <w:numPr>
          <w:ilvl w:val="0"/>
          <w:numId w:val="17"/>
        </w:numPr>
        <w:tabs>
          <w:tab w:val="left" w:pos="1212"/>
        </w:tabs>
        <w:autoSpaceDE w:val="0"/>
        <w:autoSpaceDN w:val="0"/>
        <w:adjustRightInd w:val="0"/>
        <w:jc w:val="both"/>
        <w:rPr>
          <w:rFonts w:ascii="Verdana" w:hAnsi="Verdana"/>
          <w:b/>
          <w:bCs/>
          <w:color w:val="000000"/>
          <w:sz w:val="20"/>
          <w:szCs w:val="20"/>
        </w:rPr>
      </w:pPr>
      <w:r w:rsidRPr="00FD4766">
        <w:rPr>
          <w:rFonts w:ascii="Verdana" w:hAnsi="Verdana"/>
          <w:b/>
          <w:bCs/>
          <w:color w:val="000000"/>
          <w:sz w:val="20"/>
          <w:szCs w:val="20"/>
        </w:rPr>
        <w:lastRenderedPageBreak/>
        <w:t>Nacionalinis saugumas</w:t>
      </w:r>
    </w:p>
    <w:p w14:paraId="4A38124E" w14:textId="77777777" w:rsidR="002F36F9" w:rsidRPr="00FD4766" w:rsidRDefault="002F36F9" w:rsidP="002F36F9">
      <w:pPr>
        <w:pStyle w:val="Sraopastraipa"/>
        <w:numPr>
          <w:ilvl w:val="0"/>
          <w:numId w:val="19"/>
        </w:numPr>
        <w:tabs>
          <w:tab w:val="left" w:pos="1212"/>
        </w:tabs>
        <w:autoSpaceDE w:val="0"/>
        <w:autoSpaceDN w:val="0"/>
        <w:adjustRightInd w:val="0"/>
        <w:ind w:left="0" w:firstLine="709"/>
        <w:jc w:val="both"/>
        <w:rPr>
          <w:rFonts w:ascii="Verdana" w:hAnsi="Verdana"/>
          <w:color w:val="000000"/>
          <w:sz w:val="20"/>
          <w:szCs w:val="20"/>
        </w:rPr>
      </w:pPr>
      <w:r w:rsidRPr="00FD4766">
        <w:rPr>
          <w:rFonts w:ascii="Verdana" w:hAnsi="Verdana"/>
          <w:color w:val="000000"/>
          <w:sz w:val="20"/>
          <w:szCs w:val="20"/>
        </w:rPr>
        <w:t>Šis pirkimas laikomas susijusiu su nacionaliniu saugumu, todėl šio pirkimo atžvilgiu keliami specialieji reikalavimai tiekėjo siūlomoms P</w:t>
      </w:r>
      <w:r w:rsidR="00EB5FA2" w:rsidRPr="00FD4766">
        <w:rPr>
          <w:rFonts w:ascii="Verdana" w:hAnsi="Verdana"/>
          <w:color w:val="000000"/>
          <w:sz w:val="20"/>
          <w:szCs w:val="20"/>
        </w:rPr>
        <w:t>aslaugom</w:t>
      </w:r>
      <w:r w:rsidRPr="00FD4766">
        <w:rPr>
          <w:rFonts w:ascii="Verdana" w:hAnsi="Verdana"/>
          <w:color w:val="000000"/>
          <w:sz w:val="20"/>
          <w:szCs w:val="20"/>
        </w:rPr>
        <w:t>s, nurodytoms šioje Techninėje specifikacijoje, siekiant užtikrinti šalies nacionalinio saugumo interesus. Nacionalinio saugumo reikalavimai P</w:t>
      </w:r>
      <w:r w:rsidR="00EB5FA2" w:rsidRPr="00FD4766">
        <w:rPr>
          <w:rFonts w:ascii="Verdana" w:hAnsi="Verdana"/>
          <w:color w:val="000000"/>
          <w:sz w:val="20"/>
          <w:szCs w:val="20"/>
        </w:rPr>
        <w:t>aslaugoms</w:t>
      </w:r>
      <w:r w:rsidRPr="00FD4766">
        <w:rPr>
          <w:rFonts w:ascii="Verdana" w:hAnsi="Verdana"/>
          <w:color w:val="000000"/>
          <w:sz w:val="20"/>
          <w:szCs w:val="20"/>
        </w:rPr>
        <w:t xml:space="preserve"> nurodyti Specialiųjų pirkimo sąlygų 5 skyriuje.</w:t>
      </w:r>
    </w:p>
    <w:p w14:paraId="6423161F" w14:textId="77777777" w:rsidR="00EB5FA2" w:rsidRPr="00FD4766" w:rsidRDefault="00EB5FA2" w:rsidP="007803EF">
      <w:pPr>
        <w:pStyle w:val="Sraopastraipa"/>
        <w:tabs>
          <w:tab w:val="left" w:pos="1212"/>
        </w:tabs>
        <w:autoSpaceDE w:val="0"/>
        <w:autoSpaceDN w:val="0"/>
        <w:adjustRightInd w:val="0"/>
        <w:ind w:left="709"/>
        <w:jc w:val="both"/>
        <w:rPr>
          <w:rFonts w:ascii="Verdana" w:hAnsi="Verdana"/>
          <w:color w:val="000000"/>
          <w:sz w:val="20"/>
          <w:szCs w:val="20"/>
        </w:rPr>
      </w:pPr>
    </w:p>
    <w:p w14:paraId="311490A9" w14:textId="77777777" w:rsidR="002A61ED" w:rsidRPr="00FD4766" w:rsidRDefault="0052457B" w:rsidP="007803EF">
      <w:pPr>
        <w:pStyle w:val="Sraopastraipa"/>
        <w:numPr>
          <w:ilvl w:val="0"/>
          <w:numId w:val="17"/>
        </w:numPr>
        <w:jc w:val="both"/>
        <w:rPr>
          <w:rFonts w:ascii="Verdana" w:hAnsi="Verdana"/>
          <w:b/>
          <w:bCs/>
          <w:color w:val="000000"/>
          <w:sz w:val="20"/>
          <w:szCs w:val="20"/>
        </w:rPr>
      </w:pPr>
      <w:r w:rsidRPr="00FD4766">
        <w:rPr>
          <w:rFonts w:ascii="Verdana" w:hAnsi="Verdana"/>
          <w:b/>
          <w:bCs/>
          <w:color w:val="000000"/>
          <w:sz w:val="20"/>
          <w:szCs w:val="20"/>
        </w:rPr>
        <w:t>Baigiamosios nuostatos</w:t>
      </w:r>
    </w:p>
    <w:p w14:paraId="7E8BC22D" w14:textId="5568E82B" w:rsidR="002A61ED" w:rsidRPr="00FD4766" w:rsidRDefault="0052457B" w:rsidP="00FD6785">
      <w:pPr>
        <w:numPr>
          <w:ilvl w:val="0"/>
          <w:numId w:val="19"/>
        </w:numPr>
        <w:tabs>
          <w:tab w:val="left" w:pos="1134"/>
        </w:tabs>
        <w:ind w:left="0" w:firstLine="709"/>
        <w:jc w:val="both"/>
        <w:rPr>
          <w:rFonts w:ascii="Verdana" w:hAnsi="Verdana"/>
          <w:color w:val="000000"/>
          <w:sz w:val="20"/>
          <w:szCs w:val="20"/>
        </w:rPr>
      </w:pPr>
      <w:r w:rsidRPr="00FD4766">
        <w:rPr>
          <w:rFonts w:ascii="Verdana" w:hAnsi="Verdana"/>
          <w:color w:val="000000"/>
          <w:sz w:val="20"/>
          <w:szCs w:val="20"/>
        </w:rPr>
        <w:t xml:space="preserve">Paslaugos gali būti teikiamos lietuvių ir / arba anglų kalbomis. Pirmenybė teikiama lietuvių kalbai. Jeigu neįmanoma </w:t>
      </w:r>
      <w:r w:rsidR="00620E49">
        <w:rPr>
          <w:rFonts w:ascii="Verdana" w:hAnsi="Verdana"/>
          <w:color w:val="000000"/>
          <w:sz w:val="20"/>
          <w:szCs w:val="20"/>
        </w:rPr>
        <w:t>P</w:t>
      </w:r>
      <w:r w:rsidRPr="00FD4766">
        <w:rPr>
          <w:rFonts w:ascii="Verdana" w:hAnsi="Verdana"/>
          <w:color w:val="000000"/>
          <w:sz w:val="20"/>
          <w:szCs w:val="20"/>
        </w:rPr>
        <w:t>aslaugų teikti lietuvių kalba, tuomet Paslaugos teikiamos anglų kalba.</w:t>
      </w:r>
    </w:p>
    <w:p w14:paraId="52A539F9" w14:textId="77777777" w:rsidR="002A61ED" w:rsidRPr="00107E70" w:rsidRDefault="002A61ED" w:rsidP="002A61ED">
      <w:pPr>
        <w:spacing w:after="480"/>
        <w:jc w:val="center"/>
        <w:rPr>
          <w:rFonts w:ascii="Verdana" w:hAnsi="Verdana"/>
          <w:b/>
          <w:bCs/>
          <w:sz w:val="20"/>
          <w:szCs w:val="20"/>
          <w:lang w:eastAsia="en-US"/>
        </w:rPr>
      </w:pPr>
    </w:p>
    <w:sectPr w:rsidR="002A61ED" w:rsidRPr="00107E70" w:rsidSect="00D82144">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567D2" w14:textId="77777777" w:rsidR="00AF6410" w:rsidRDefault="00AF6410" w:rsidP="00210F3C">
      <w:r>
        <w:separator/>
      </w:r>
    </w:p>
  </w:endnote>
  <w:endnote w:type="continuationSeparator" w:id="0">
    <w:p w14:paraId="6884859A" w14:textId="77777777" w:rsidR="00AF6410" w:rsidRDefault="00AF6410" w:rsidP="00210F3C">
      <w:r>
        <w:continuationSeparator/>
      </w:r>
    </w:p>
  </w:endnote>
  <w:endnote w:type="continuationNotice" w:id="1">
    <w:p w14:paraId="70C8527A" w14:textId="77777777" w:rsidR="00AF6410" w:rsidRDefault="00AF64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2F441" w14:textId="77777777" w:rsidR="00AF6410" w:rsidRDefault="00AF6410" w:rsidP="00210F3C">
      <w:r>
        <w:separator/>
      </w:r>
    </w:p>
  </w:footnote>
  <w:footnote w:type="continuationSeparator" w:id="0">
    <w:p w14:paraId="1D2C45AA" w14:textId="77777777" w:rsidR="00AF6410" w:rsidRDefault="00AF6410" w:rsidP="00210F3C">
      <w:r>
        <w:continuationSeparator/>
      </w:r>
    </w:p>
  </w:footnote>
  <w:footnote w:type="continuationNotice" w:id="1">
    <w:p w14:paraId="33BA1C74" w14:textId="77777777" w:rsidR="00AF6410" w:rsidRDefault="00AF641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4A6B3C"/>
    <w:multiLevelType w:val="multilevel"/>
    <w:tmpl w:val="B93A76AC"/>
    <w:lvl w:ilvl="0">
      <w:start w:val="2"/>
      <w:numFmt w:val="upperRoman"/>
      <w:suff w:val="space"/>
      <w:lvlText w:val="%1."/>
      <w:lvlJc w:val="left"/>
      <w:pPr>
        <w:ind w:left="0" w:firstLine="720"/>
      </w:pPr>
      <w:rPr>
        <w:rFonts w:hint="default"/>
      </w:rPr>
    </w:lvl>
    <w:lvl w:ilvl="1">
      <w:start w:val="10"/>
      <w:numFmt w:val="decimal"/>
      <w:lvlText w:val="%2."/>
      <w:lvlJc w:val="left"/>
      <w:pPr>
        <w:ind w:left="0" w:firstLine="720"/>
      </w:pPr>
      <w:rPr>
        <w:rFonts w:hint="default"/>
        <w:b w:val="0"/>
        <w:bCs w:val="0"/>
      </w:rPr>
    </w:lvl>
    <w:lvl w:ilvl="2">
      <w:start w:val="1"/>
      <w:numFmt w:val="lowerRoman"/>
      <w:suff w:val="space"/>
      <w:lvlText w:val="%2.%3."/>
      <w:lvlJc w:val="left"/>
      <w:pPr>
        <w:ind w:left="0" w:firstLine="720"/>
      </w:pPr>
      <w:rPr>
        <w:rFonts w:hint="default"/>
        <w:b w:val="0"/>
        <w:bCs w:val="0"/>
      </w:rPr>
    </w:lvl>
    <w:lvl w:ilvl="3">
      <w:start w:val="1"/>
      <w:numFmt w:val="decima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 w15:restartNumberingAfterBreak="0">
    <w:nsid w:val="169E68F3"/>
    <w:multiLevelType w:val="multilevel"/>
    <w:tmpl w:val="39D6369A"/>
    <w:lvl w:ilvl="0">
      <w:start w:val="1"/>
      <w:numFmt w:val="decimal"/>
      <w:suff w:val="space"/>
      <w:lvlText w:val="%1."/>
      <w:lvlJc w:val="left"/>
      <w:pPr>
        <w:ind w:left="0" w:firstLine="567"/>
      </w:pPr>
    </w:lvl>
    <w:lvl w:ilvl="1">
      <w:start w:val="1"/>
      <w:numFmt w:val="decimal"/>
      <w:suff w:val="space"/>
      <w:lvlText w:val="%1.%2."/>
      <w:lvlJc w:val="left"/>
      <w:pPr>
        <w:ind w:left="0" w:firstLine="567"/>
      </w:pPr>
    </w:lvl>
    <w:lvl w:ilvl="2">
      <w:start w:val="1"/>
      <w:numFmt w:val="decimal"/>
      <w:suff w:val="space"/>
      <w:lvlText w:val="%1.%2.%3."/>
      <w:lvlJc w:val="left"/>
      <w:pPr>
        <w:ind w:left="0" w:firstLine="567"/>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7703B85"/>
    <w:multiLevelType w:val="hybridMultilevel"/>
    <w:tmpl w:val="CCFA1582"/>
    <w:lvl w:ilvl="0" w:tplc="8FC03A16">
      <w:start w:val="1"/>
      <w:numFmt w:val="upperRoman"/>
      <w:lvlText w:val="%1."/>
      <w:lvlJc w:val="left"/>
      <w:pPr>
        <w:ind w:left="1429" w:hanging="72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2CD057CF"/>
    <w:multiLevelType w:val="multilevel"/>
    <w:tmpl w:val="C0E0C5EE"/>
    <w:lvl w:ilvl="0">
      <w:start w:val="9"/>
      <w:numFmt w:val="decimal"/>
      <w:lvlText w:val="%1."/>
      <w:lvlJc w:val="left"/>
      <w:pPr>
        <w:ind w:left="360" w:hanging="360"/>
      </w:pPr>
      <w:rPr>
        <w:rFonts w:hint="default"/>
        <w:b w:val="0"/>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4" w15:restartNumberingAfterBreak="0">
    <w:nsid w:val="39703211"/>
    <w:multiLevelType w:val="hybridMultilevel"/>
    <w:tmpl w:val="294228D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C512B9"/>
    <w:multiLevelType w:val="multilevel"/>
    <w:tmpl w:val="0BFE7F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2A84324"/>
    <w:multiLevelType w:val="multilevel"/>
    <w:tmpl w:val="0BFE7F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3860445"/>
    <w:multiLevelType w:val="hybridMultilevel"/>
    <w:tmpl w:val="7D56B9D2"/>
    <w:lvl w:ilvl="0" w:tplc="A8F680E6">
      <w:start w:val="1"/>
      <w:numFmt w:val="decimal"/>
      <w:suff w:val="space"/>
      <w:lvlText w:val="%1."/>
      <w:lvlJc w:val="left"/>
      <w:pPr>
        <w:ind w:left="0" w:firstLine="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8" w15:restartNumberingAfterBreak="0">
    <w:nsid w:val="575F16D3"/>
    <w:multiLevelType w:val="multilevel"/>
    <w:tmpl w:val="608C5CD0"/>
    <w:lvl w:ilvl="0">
      <w:start w:val="1"/>
      <w:numFmt w:val="decimal"/>
      <w:suff w:val="space"/>
      <w:lvlText w:val="%1."/>
      <w:lvlJc w:val="left"/>
      <w:pPr>
        <w:ind w:left="720" w:firstLine="0"/>
      </w:pPr>
      <w:rPr>
        <w:rFonts w:ascii="Times New Roman" w:hAnsi="Times New Roman" w:cs="Times New Roman" w:hint="default"/>
        <w:b w:val="0"/>
        <w:bCs/>
      </w:rPr>
    </w:lvl>
    <w:lvl w:ilvl="1">
      <w:start w:val="1"/>
      <w:numFmt w:val="decimal"/>
      <w:suff w:val="space"/>
      <w:lvlText w:val="%1.%2."/>
      <w:lvlJc w:val="left"/>
      <w:pPr>
        <w:ind w:left="720" w:firstLine="0"/>
      </w:pPr>
      <w:rPr>
        <w:rFonts w:ascii="Times New Roman" w:hAnsi="Times New Roman" w:cs="Times New Roman" w:hint="default"/>
        <w:b w:val="0"/>
        <w:bCs/>
      </w:rPr>
    </w:lvl>
    <w:lvl w:ilvl="2">
      <w:start w:val="1"/>
      <w:numFmt w:val="decimal"/>
      <w:suff w:val="space"/>
      <w:lvlText w:val="%1.%2.%3."/>
      <w:lvlJc w:val="left"/>
      <w:pPr>
        <w:ind w:left="720" w:firstLine="0"/>
      </w:pPr>
      <w:rPr>
        <w:rFonts w:hint="default"/>
      </w:rPr>
    </w:lvl>
    <w:lvl w:ilvl="3">
      <w:start w:val="1"/>
      <w:numFmt w:val="decimal"/>
      <w:suff w:val="space"/>
      <w:lvlText w:val="%1.%2.%3.%4."/>
      <w:lvlJc w:val="left"/>
      <w:pPr>
        <w:ind w:left="720" w:firstLine="0"/>
      </w:pPr>
      <w:rPr>
        <w:rFonts w:hint="default"/>
      </w:rPr>
    </w:lvl>
    <w:lvl w:ilvl="4">
      <w:start w:val="1"/>
      <w:numFmt w:val="decimal"/>
      <w:lvlText w:val="%1.%2.%3.%4.%5."/>
      <w:lvlJc w:val="left"/>
      <w:pPr>
        <w:ind w:left="720" w:firstLine="0"/>
      </w:pPr>
      <w:rPr>
        <w:rFonts w:hint="default"/>
      </w:rPr>
    </w:lvl>
    <w:lvl w:ilvl="5">
      <w:start w:val="1"/>
      <w:numFmt w:val="decimal"/>
      <w:lvlText w:val="%1.%2.%3.%4.%5.%6."/>
      <w:lvlJc w:val="left"/>
      <w:pPr>
        <w:ind w:left="720" w:firstLine="0"/>
      </w:pPr>
      <w:rPr>
        <w:rFonts w:hint="default"/>
      </w:rPr>
    </w:lvl>
    <w:lvl w:ilvl="6">
      <w:start w:val="1"/>
      <w:numFmt w:val="decimal"/>
      <w:lvlText w:val="%1.%2.%3.%4.%5.%6.%7."/>
      <w:lvlJc w:val="left"/>
      <w:pPr>
        <w:ind w:left="720" w:firstLine="0"/>
      </w:pPr>
      <w:rPr>
        <w:rFonts w:hint="default"/>
      </w:rPr>
    </w:lvl>
    <w:lvl w:ilvl="7">
      <w:start w:val="1"/>
      <w:numFmt w:val="decimal"/>
      <w:lvlText w:val="%1.%2.%3.%4.%5.%6.%7.%8."/>
      <w:lvlJc w:val="left"/>
      <w:pPr>
        <w:ind w:left="720" w:firstLine="0"/>
      </w:pPr>
      <w:rPr>
        <w:rFonts w:hint="default"/>
      </w:rPr>
    </w:lvl>
    <w:lvl w:ilvl="8">
      <w:start w:val="1"/>
      <w:numFmt w:val="decimal"/>
      <w:lvlText w:val="%1.%2.%3.%4.%5.%6.%7.%8.%9."/>
      <w:lvlJc w:val="left"/>
      <w:pPr>
        <w:ind w:left="720" w:firstLine="0"/>
      </w:pPr>
      <w:rPr>
        <w:rFonts w:hint="default"/>
      </w:rPr>
    </w:lvl>
  </w:abstractNum>
  <w:abstractNum w:abstractNumId="9" w15:restartNumberingAfterBreak="0">
    <w:nsid w:val="583951EE"/>
    <w:multiLevelType w:val="hybridMultilevel"/>
    <w:tmpl w:val="73CE1296"/>
    <w:lvl w:ilvl="0" w:tplc="3E2A38BA">
      <w:start w:val="1"/>
      <w:numFmt w:val="decimal"/>
      <w:lvlText w:val="%1."/>
      <w:lvlJc w:val="left"/>
      <w:pPr>
        <w:tabs>
          <w:tab w:val="num" w:pos="720"/>
        </w:tabs>
        <w:ind w:left="720" w:hanging="436"/>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5FF0373E"/>
    <w:multiLevelType w:val="multilevel"/>
    <w:tmpl w:val="3320E364"/>
    <w:lvl w:ilvl="0">
      <w:start w:val="1"/>
      <w:numFmt w:val="upperRoman"/>
      <w:suff w:val="space"/>
      <w:lvlText w:val="%1."/>
      <w:lvlJc w:val="left"/>
      <w:pPr>
        <w:ind w:left="0" w:firstLine="720"/>
      </w:p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i w:val="0"/>
        <w:iCs w:val="0"/>
      </w:r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1" w15:restartNumberingAfterBreak="0">
    <w:nsid w:val="61C05062"/>
    <w:multiLevelType w:val="hybridMultilevel"/>
    <w:tmpl w:val="A3CC62D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7DD5754"/>
    <w:multiLevelType w:val="multilevel"/>
    <w:tmpl w:val="CF8815FA"/>
    <w:lvl w:ilvl="0">
      <w:start w:val="6"/>
      <w:numFmt w:val="decimal"/>
      <w:lvlText w:val="%1."/>
      <w:lvlJc w:val="left"/>
      <w:pPr>
        <w:ind w:left="408" w:hanging="408"/>
      </w:pPr>
      <w:rPr>
        <w:rFonts w:ascii="Verdana" w:hAnsi="Verdana" w:hint="default"/>
        <w:sz w:val="20"/>
        <w:szCs w:val="20"/>
      </w:rPr>
    </w:lvl>
    <w:lvl w:ilvl="1">
      <w:start w:val="1"/>
      <w:numFmt w:val="decimal"/>
      <w:lvlText w:val="%1.%2."/>
      <w:lvlJc w:val="left"/>
      <w:pPr>
        <w:ind w:left="81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73A96C78"/>
    <w:multiLevelType w:val="multilevel"/>
    <w:tmpl w:val="608C5CD0"/>
    <w:lvl w:ilvl="0">
      <w:start w:val="1"/>
      <w:numFmt w:val="decimal"/>
      <w:suff w:val="space"/>
      <w:lvlText w:val="%1."/>
      <w:lvlJc w:val="left"/>
      <w:pPr>
        <w:ind w:left="1440" w:firstLine="0"/>
      </w:pPr>
      <w:rPr>
        <w:rFonts w:ascii="Times New Roman" w:hAnsi="Times New Roman" w:cs="Times New Roman" w:hint="default"/>
        <w:b w:val="0"/>
        <w:bCs/>
      </w:rPr>
    </w:lvl>
    <w:lvl w:ilvl="1">
      <w:start w:val="1"/>
      <w:numFmt w:val="decimal"/>
      <w:suff w:val="space"/>
      <w:lvlText w:val="%1.%2."/>
      <w:lvlJc w:val="left"/>
      <w:pPr>
        <w:ind w:left="1440" w:firstLine="0"/>
      </w:pPr>
      <w:rPr>
        <w:rFonts w:ascii="Times New Roman" w:hAnsi="Times New Roman" w:cs="Times New Roman" w:hint="default"/>
        <w:b w:val="0"/>
        <w:bCs/>
      </w:rPr>
    </w:lvl>
    <w:lvl w:ilvl="2">
      <w:start w:val="1"/>
      <w:numFmt w:val="decimal"/>
      <w:suff w:val="space"/>
      <w:lvlText w:val="%1.%2.%3."/>
      <w:lvlJc w:val="left"/>
      <w:pPr>
        <w:ind w:left="1440" w:firstLine="0"/>
      </w:pPr>
      <w:rPr>
        <w:rFonts w:hint="default"/>
      </w:rPr>
    </w:lvl>
    <w:lvl w:ilvl="3">
      <w:start w:val="1"/>
      <w:numFmt w:val="decimal"/>
      <w:suff w:val="space"/>
      <w:lvlText w:val="%1.%2.%3.%4."/>
      <w:lvlJc w:val="left"/>
      <w:pPr>
        <w:ind w:left="1440" w:firstLine="0"/>
      </w:pPr>
      <w:rPr>
        <w:rFonts w:hint="default"/>
      </w:rPr>
    </w:lvl>
    <w:lvl w:ilvl="4">
      <w:start w:val="1"/>
      <w:numFmt w:val="decimal"/>
      <w:lvlText w:val="%1.%2.%3.%4.%5."/>
      <w:lvlJc w:val="left"/>
      <w:pPr>
        <w:ind w:left="1440" w:firstLine="0"/>
      </w:pPr>
      <w:rPr>
        <w:rFonts w:hint="default"/>
      </w:rPr>
    </w:lvl>
    <w:lvl w:ilvl="5">
      <w:start w:val="1"/>
      <w:numFmt w:val="decimal"/>
      <w:lvlText w:val="%1.%2.%3.%4.%5.%6."/>
      <w:lvlJc w:val="left"/>
      <w:pPr>
        <w:ind w:left="1440" w:firstLine="0"/>
      </w:pPr>
      <w:rPr>
        <w:rFonts w:hint="default"/>
      </w:rPr>
    </w:lvl>
    <w:lvl w:ilvl="6">
      <w:start w:val="1"/>
      <w:numFmt w:val="decimal"/>
      <w:lvlText w:val="%1.%2.%3.%4.%5.%6.%7."/>
      <w:lvlJc w:val="left"/>
      <w:pPr>
        <w:ind w:left="1440" w:firstLine="0"/>
      </w:pPr>
      <w:rPr>
        <w:rFonts w:hint="default"/>
      </w:rPr>
    </w:lvl>
    <w:lvl w:ilvl="7">
      <w:start w:val="1"/>
      <w:numFmt w:val="decimal"/>
      <w:lvlText w:val="%1.%2.%3.%4.%5.%6.%7.%8."/>
      <w:lvlJc w:val="left"/>
      <w:pPr>
        <w:ind w:left="1440" w:firstLine="0"/>
      </w:pPr>
      <w:rPr>
        <w:rFonts w:hint="default"/>
      </w:rPr>
    </w:lvl>
    <w:lvl w:ilvl="8">
      <w:start w:val="1"/>
      <w:numFmt w:val="decimal"/>
      <w:lvlText w:val="%1.%2.%3.%4.%5.%6.%7.%8.%9."/>
      <w:lvlJc w:val="left"/>
      <w:pPr>
        <w:ind w:left="1440" w:firstLine="0"/>
      </w:pPr>
      <w:rPr>
        <w:rFonts w:hint="default"/>
      </w:rPr>
    </w:lvl>
  </w:abstractNum>
  <w:abstractNum w:abstractNumId="14" w15:restartNumberingAfterBreak="0">
    <w:nsid w:val="74081EF1"/>
    <w:multiLevelType w:val="hybridMultilevel"/>
    <w:tmpl w:val="D7A687BC"/>
    <w:lvl w:ilvl="0" w:tplc="1690F254">
      <w:start w:val="1"/>
      <w:numFmt w:val="decimal"/>
      <w:lvlText w:val="%1."/>
      <w:lvlJc w:val="left"/>
      <w:pPr>
        <w:tabs>
          <w:tab w:val="num" w:pos="720"/>
        </w:tabs>
        <w:ind w:left="720" w:hanging="360"/>
      </w:pPr>
      <w:rPr>
        <w:rFonts w:cs="Times New Roman"/>
        <w:color w:val="auto"/>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788556A2"/>
    <w:multiLevelType w:val="hybridMultilevel"/>
    <w:tmpl w:val="A25AD1D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2146190535">
    <w:abstractNumId w:val="15"/>
  </w:num>
  <w:num w:numId="2" w16cid:durableId="1035423694">
    <w:abstractNumId w:val="8"/>
  </w:num>
  <w:num w:numId="3" w16cid:durableId="986976016">
    <w:abstractNumId w:val="9"/>
  </w:num>
  <w:num w:numId="4" w16cid:durableId="1853257232">
    <w:abstractNumId w:val="14"/>
  </w:num>
  <w:num w:numId="5" w16cid:durableId="14467740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49329004">
    <w:abstractNumId w:val="7"/>
  </w:num>
  <w:num w:numId="7" w16cid:durableId="1884709602">
    <w:abstractNumId w:val="11"/>
  </w:num>
  <w:num w:numId="8" w16cid:durableId="18518719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3783437">
    <w:abstractNumId w:val="5"/>
  </w:num>
  <w:num w:numId="10" w16cid:durableId="397939466">
    <w:abstractNumId w:val="6"/>
  </w:num>
  <w:num w:numId="11" w16cid:durableId="440414519">
    <w:abstractNumId w:val="13"/>
  </w:num>
  <w:num w:numId="12" w16cid:durableId="1005472115">
    <w:abstractNumId w:val="10"/>
  </w:num>
  <w:num w:numId="13" w16cid:durableId="1585408777">
    <w:abstractNumId w:val="3"/>
  </w:num>
  <w:num w:numId="14" w16cid:durableId="2021469305">
    <w:abstractNumId w:val="0"/>
  </w:num>
  <w:num w:numId="15" w16cid:durableId="9905942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65760766">
    <w:abstractNumId w:val="1"/>
  </w:num>
  <w:num w:numId="17" w16cid:durableId="1289356289">
    <w:abstractNumId w:val="2"/>
  </w:num>
  <w:num w:numId="18" w16cid:durableId="2091385916">
    <w:abstractNumId w:val="4"/>
  </w:num>
  <w:num w:numId="19" w16cid:durableId="178206418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ttachedTemplate r:id="rId1"/>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ACF"/>
    <w:rsid w:val="000138DF"/>
    <w:rsid w:val="00014106"/>
    <w:rsid w:val="00023E37"/>
    <w:rsid w:val="00025959"/>
    <w:rsid w:val="00025FA0"/>
    <w:rsid w:val="00026306"/>
    <w:rsid w:val="00026BD5"/>
    <w:rsid w:val="00026CD2"/>
    <w:rsid w:val="00026E8D"/>
    <w:rsid w:val="0003309A"/>
    <w:rsid w:val="00037347"/>
    <w:rsid w:val="00040A13"/>
    <w:rsid w:val="000412BC"/>
    <w:rsid w:val="0004478F"/>
    <w:rsid w:val="000476A2"/>
    <w:rsid w:val="000525F7"/>
    <w:rsid w:val="00054833"/>
    <w:rsid w:val="00071B6A"/>
    <w:rsid w:val="000733DB"/>
    <w:rsid w:val="000735F6"/>
    <w:rsid w:val="00075350"/>
    <w:rsid w:val="00080CA3"/>
    <w:rsid w:val="000834B4"/>
    <w:rsid w:val="0008554B"/>
    <w:rsid w:val="0008642B"/>
    <w:rsid w:val="00087A19"/>
    <w:rsid w:val="00091835"/>
    <w:rsid w:val="000928C5"/>
    <w:rsid w:val="00094368"/>
    <w:rsid w:val="0009449D"/>
    <w:rsid w:val="000A0649"/>
    <w:rsid w:val="000A3A5F"/>
    <w:rsid w:val="000A43F7"/>
    <w:rsid w:val="000A7A7B"/>
    <w:rsid w:val="000B3567"/>
    <w:rsid w:val="000B3F3E"/>
    <w:rsid w:val="000B405F"/>
    <w:rsid w:val="000B6773"/>
    <w:rsid w:val="000C10AE"/>
    <w:rsid w:val="000C30B8"/>
    <w:rsid w:val="000C69BB"/>
    <w:rsid w:val="000C707C"/>
    <w:rsid w:val="000C7562"/>
    <w:rsid w:val="000D321F"/>
    <w:rsid w:val="000D4194"/>
    <w:rsid w:val="000D46DD"/>
    <w:rsid w:val="000D56AE"/>
    <w:rsid w:val="000D594F"/>
    <w:rsid w:val="000D7252"/>
    <w:rsid w:val="000E17C7"/>
    <w:rsid w:val="000E7F78"/>
    <w:rsid w:val="000F08F8"/>
    <w:rsid w:val="000F29C1"/>
    <w:rsid w:val="0010176A"/>
    <w:rsid w:val="00103B27"/>
    <w:rsid w:val="00105F09"/>
    <w:rsid w:val="0010652A"/>
    <w:rsid w:val="00107053"/>
    <w:rsid w:val="00107E70"/>
    <w:rsid w:val="0011242F"/>
    <w:rsid w:val="001174F0"/>
    <w:rsid w:val="0011797D"/>
    <w:rsid w:val="00120C6B"/>
    <w:rsid w:val="0012279E"/>
    <w:rsid w:val="00130DAD"/>
    <w:rsid w:val="00132E0D"/>
    <w:rsid w:val="0013616F"/>
    <w:rsid w:val="00143B1F"/>
    <w:rsid w:val="00143B49"/>
    <w:rsid w:val="00145395"/>
    <w:rsid w:val="00146F33"/>
    <w:rsid w:val="001477B1"/>
    <w:rsid w:val="001571C8"/>
    <w:rsid w:val="00163F2A"/>
    <w:rsid w:val="00165A33"/>
    <w:rsid w:val="00166F61"/>
    <w:rsid w:val="001727FF"/>
    <w:rsid w:val="00172DF0"/>
    <w:rsid w:val="00182501"/>
    <w:rsid w:val="00185CE8"/>
    <w:rsid w:val="00186E96"/>
    <w:rsid w:val="001875E5"/>
    <w:rsid w:val="00187956"/>
    <w:rsid w:val="00195DE5"/>
    <w:rsid w:val="001A2508"/>
    <w:rsid w:val="001C245F"/>
    <w:rsid w:val="001C251C"/>
    <w:rsid w:val="001C65B4"/>
    <w:rsid w:val="001C6A85"/>
    <w:rsid w:val="001D00F6"/>
    <w:rsid w:val="001D5E53"/>
    <w:rsid w:val="001E2984"/>
    <w:rsid w:val="001F0529"/>
    <w:rsid w:val="001F0BC7"/>
    <w:rsid w:val="001F3E50"/>
    <w:rsid w:val="00200E2B"/>
    <w:rsid w:val="00202B9C"/>
    <w:rsid w:val="00210F3C"/>
    <w:rsid w:val="00212F5E"/>
    <w:rsid w:val="00215944"/>
    <w:rsid w:val="002174ED"/>
    <w:rsid w:val="002210F3"/>
    <w:rsid w:val="002223E3"/>
    <w:rsid w:val="0022563F"/>
    <w:rsid w:val="00226FDB"/>
    <w:rsid w:val="002327BE"/>
    <w:rsid w:val="002340F4"/>
    <w:rsid w:val="002347B4"/>
    <w:rsid w:val="00236646"/>
    <w:rsid w:val="00246A18"/>
    <w:rsid w:val="00256EF9"/>
    <w:rsid w:val="00257910"/>
    <w:rsid w:val="00260B51"/>
    <w:rsid w:val="00262682"/>
    <w:rsid w:val="00266C5D"/>
    <w:rsid w:val="002712D3"/>
    <w:rsid w:val="002712F7"/>
    <w:rsid w:val="00286727"/>
    <w:rsid w:val="00290C62"/>
    <w:rsid w:val="00294258"/>
    <w:rsid w:val="002A61ED"/>
    <w:rsid w:val="002B0554"/>
    <w:rsid w:val="002B0BF8"/>
    <w:rsid w:val="002B6C48"/>
    <w:rsid w:val="002B76A8"/>
    <w:rsid w:val="002C0C07"/>
    <w:rsid w:val="002C19B6"/>
    <w:rsid w:val="002C2FCD"/>
    <w:rsid w:val="002C7A4B"/>
    <w:rsid w:val="002D05A9"/>
    <w:rsid w:val="002D0D1A"/>
    <w:rsid w:val="002D1F43"/>
    <w:rsid w:val="002D3CD1"/>
    <w:rsid w:val="002D6E56"/>
    <w:rsid w:val="002D73BC"/>
    <w:rsid w:val="002E5D46"/>
    <w:rsid w:val="002E6A4A"/>
    <w:rsid w:val="002F36F9"/>
    <w:rsid w:val="002F3AA6"/>
    <w:rsid w:val="003013FA"/>
    <w:rsid w:val="0030250B"/>
    <w:rsid w:val="00304333"/>
    <w:rsid w:val="003055E0"/>
    <w:rsid w:val="003075E4"/>
    <w:rsid w:val="003132F8"/>
    <w:rsid w:val="00313A81"/>
    <w:rsid w:val="00313F99"/>
    <w:rsid w:val="0031478D"/>
    <w:rsid w:val="00321936"/>
    <w:rsid w:val="00323DE2"/>
    <w:rsid w:val="00326318"/>
    <w:rsid w:val="00333245"/>
    <w:rsid w:val="00333817"/>
    <w:rsid w:val="00337031"/>
    <w:rsid w:val="003510D1"/>
    <w:rsid w:val="00351F41"/>
    <w:rsid w:val="00353C24"/>
    <w:rsid w:val="0035507B"/>
    <w:rsid w:val="00355105"/>
    <w:rsid w:val="00355DA3"/>
    <w:rsid w:val="003579B6"/>
    <w:rsid w:val="00364C16"/>
    <w:rsid w:val="00365D65"/>
    <w:rsid w:val="003704FB"/>
    <w:rsid w:val="00371D75"/>
    <w:rsid w:val="00375A4C"/>
    <w:rsid w:val="00375BD5"/>
    <w:rsid w:val="00376C0F"/>
    <w:rsid w:val="00380DB0"/>
    <w:rsid w:val="00382973"/>
    <w:rsid w:val="00385F7B"/>
    <w:rsid w:val="00386302"/>
    <w:rsid w:val="00387890"/>
    <w:rsid w:val="003912D7"/>
    <w:rsid w:val="003917EA"/>
    <w:rsid w:val="003A1DF3"/>
    <w:rsid w:val="003A4CED"/>
    <w:rsid w:val="003A5995"/>
    <w:rsid w:val="003B2F10"/>
    <w:rsid w:val="003B3895"/>
    <w:rsid w:val="003B3C04"/>
    <w:rsid w:val="003B7BAF"/>
    <w:rsid w:val="003C164B"/>
    <w:rsid w:val="003C1B32"/>
    <w:rsid w:val="003C2E89"/>
    <w:rsid w:val="003C478C"/>
    <w:rsid w:val="003D005D"/>
    <w:rsid w:val="003D6096"/>
    <w:rsid w:val="003E23D2"/>
    <w:rsid w:val="003E5465"/>
    <w:rsid w:val="003E7669"/>
    <w:rsid w:val="003F0A7C"/>
    <w:rsid w:val="003F37E0"/>
    <w:rsid w:val="003F3BD5"/>
    <w:rsid w:val="003F7107"/>
    <w:rsid w:val="004030C5"/>
    <w:rsid w:val="00403665"/>
    <w:rsid w:val="00403F9C"/>
    <w:rsid w:val="00410F6F"/>
    <w:rsid w:val="0041212A"/>
    <w:rsid w:val="00421412"/>
    <w:rsid w:val="004225EC"/>
    <w:rsid w:val="00424344"/>
    <w:rsid w:val="00425456"/>
    <w:rsid w:val="00425E94"/>
    <w:rsid w:val="00434AD0"/>
    <w:rsid w:val="00442331"/>
    <w:rsid w:val="00444FED"/>
    <w:rsid w:val="00445A9A"/>
    <w:rsid w:val="0045407E"/>
    <w:rsid w:val="00454691"/>
    <w:rsid w:val="00460475"/>
    <w:rsid w:val="00467AC7"/>
    <w:rsid w:val="004715EB"/>
    <w:rsid w:val="004718EB"/>
    <w:rsid w:val="00471F17"/>
    <w:rsid w:val="0047364D"/>
    <w:rsid w:val="00477641"/>
    <w:rsid w:val="00482682"/>
    <w:rsid w:val="0048421F"/>
    <w:rsid w:val="004902B8"/>
    <w:rsid w:val="00493DE7"/>
    <w:rsid w:val="00494909"/>
    <w:rsid w:val="00496C59"/>
    <w:rsid w:val="004A6A8D"/>
    <w:rsid w:val="004A7E49"/>
    <w:rsid w:val="004B156B"/>
    <w:rsid w:val="004B24CB"/>
    <w:rsid w:val="004C5B36"/>
    <w:rsid w:val="004D5EE2"/>
    <w:rsid w:val="004E46C1"/>
    <w:rsid w:val="004E5D07"/>
    <w:rsid w:val="004F7E57"/>
    <w:rsid w:val="0050612F"/>
    <w:rsid w:val="00506771"/>
    <w:rsid w:val="00507395"/>
    <w:rsid w:val="00507EB8"/>
    <w:rsid w:val="00510C87"/>
    <w:rsid w:val="005116CB"/>
    <w:rsid w:val="0052457B"/>
    <w:rsid w:val="0052725D"/>
    <w:rsid w:val="005347C1"/>
    <w:rsid w:val="00540300"/>
    <w:rsid w:val="005455EE"/>
    <w:rsid w:val="005457A3"/>
    <w:rsid w:val="00554C41"/>
    <w:rsid w:val="00554CC1"/>
    <w:rsid w:val="00556D34"/>
    <w:rsid w:val="00557C34"/>
    <w:rsid w:val="00565513"/>
    <w:rsid w:val="0057218A"/>
    <w:rsid w:val="00582EAC"/>
    <w:rsid w:val="005835B1"/>
    <w:rsid w:val="00587DFC"/>
    <w:rsid w:val="005924F0"/>
    <w:rsid w:val="00593C87"/>
    <w:rsid w:val="0059418A"/>
    <w:rsid w:val="00597A5E"/>
    <w:rsid w:val="005A1685"/>
    <w:rsid w:val="005A2B3A"/>
    <w:rsid w:val="005A4F11"/>
    <w:rsid w:val="005B6900"/>
    <w:rsid w:val="005C065B"/>
    <w:rsid w:val="005C37DE"/>
    <w:rsid w:val="005C7991"/>
    <w:rsid w:val="005D074C"/>
    <w:rsid w:val="005D3424"/>
    <w:rsid w:val="005E1180"/>
    <w:rsid w:val="005F280F"/>
    <w:rsid w:val="005F3614"/>
    <w:rsid w:val="005F3D89"/>
    <w:rsid w:val="005F6805"/>
    <w:rsid w:val="00603CFC"/>
    <w:rsid w:val="0060495E"/>
    <w:rsid w:val="0060558B"/>
    <w:rsid w:val="006065B0"/>
    <w:rsid w:val="0061002F"/>
    <w:rsid w:val="006100C6"/>
    <w:rsid w:val="00610EF0"/>
    <w:rsid w:val="00612E27"/>
    <w:rsid w:val="0061359A"/>
    <w:rsid w:val="00620E49"/>
    <w:rsid w:val="00625604"/>
    <w:rsid w:val="00625C13"/>
    <w:rsid w:val="0063528D"/>
    <w:rsid w:val="006376B2"/>
    <w:rsid w:val="00643780"/>
    <w:rsid w:val="006472AC"/>
    <w:rsid w:val="00647424"/>
    <w:rsid w:val="00651C34"/>
    <w:rsid w:val="0065398C"/>
    <w:rsid w:val="00662F6C"/>
    <w:rsid w:val="00663273"/>
    <w:rsid w:val="00663612"/>
    <w:rsid w:val="00663AAF"/>
    <w:rsid w:val="006717BC"/>
    <w:rsid w:val="00671DA1"/>
    <w:rsid w:val="00673444"/>
    <w:rsid w:val="00673A10"/>
    <w:rsid w:val="00682A00"/>
    <w:rsid w:val="00684F11"/>
    <w:rsid w:val="00685BB2"/>
    <w:rsid w:val="0069003F"/>
    <w:rsid w:val="006902CF"/>
    <w:rsid w:val="00690AFE"/>
    <w:rsid w:val="00691151"/>
    <w:rsid w:val="00697F4C"/>
    <w:rsid w:val="006A20C9"/>
    <w:rsid w:val="006A22A8"/>
    <w:rsid w:val="006A43C2"/>
    <w:rsid w:val="006C456A"/>
    <w:rsid w:val="006D012D"/>
    <w:rsid w:val="006D0203"/>
    <w:rsid w:val="006D06F4"/>
    <w:rsid w:val="006D10A0"/>
    <w:rsid w:val="006D1F01"/>
    <w:rsid w:val="006D477D"/>
    <w:rsid w:val="006E29CA"/>
    <w:rsid w:val="006F277F"/>
    <w:rsid w:val="006F2E6F"/>
    <w:rsid w:val="006F2EB0"/>
    <w:rsid w:val="006F336B"/>
    <w:rsid w:val="006F42DA"/>
    <w:rsid w:val="00703C56"/>
    <w:rsid w:val="00711E2C"/>
    <w:rsid w:val="0071286B"/>
    <w:rsid w:val="00720F07"/>
    <w:rsid w:val="007223C1"/>
    <w:rsid w:val="0072522C"/>
    <w:rsid w:val="00726CD7"/>
    <w:rsid w:val="00727594"/>
    <w:rsid w:val="00727665"/>
    <w:rsid w:val="007335E4"/>
    <w:rsid w:val="00737C2A"/>
    <w:rsid w:val="00740209"/>
    <w:rsid w:val="00742F39"/>
    <w:rsid w:val="00743452"/>
    <w:rsid w:val="007474F1"/>
    <w:rsid w:val="00750DE2"/>
    <w:rsid w:val="0075311E"/>
    <w:rsid w:val="00761E5A"/>
    <w:rsid w:val="007642D2"/>
    <w:rsid w:val="007657D4"/>
    <w:rsid w:val="0076595E"/>
    <w:rsid w:val="007660AA"/>
    <w:rsid w:val="00766977"/>
    <w:rsid w:val="00767D68"/>
    <w:rsid w:val="00767F38"/>
    <w:rsid w:val="00771681"/>
    <w:rsid w:val="007720F9"/>
    <w:rsid w:val="00775F12"/>
    <w:rsid w:val="007803EF"/>
    <w:rsid w:val="00782A23"/>
    <w:rsid w:val="00783C1A"/>
    <w:rsid w:val="00787BE8"/>
    <w:rsid w:val="00791A28"/>
    <w:rsid w:val="0079318D"/>
    <w:rsid w:val="0079469D"/>
    <w:rsid w:val="00795563"/>
    <w:rsid w:val="007A219D"/>
    <w:rsid w:val="007A7098"/>
    <w:rsid w:val="007B2E67"/>
    <w:rsid w:val="007B5323"/>
    <w:rsid w:val="007B6805"/>
    <w:rsid w:val="007B70BA"/>
    <w:rsid w:val="007C13D5"/>
    <w:rsid w:val="007C41BA"/>
    <w:rsid w:val="007C42E5"/>
    <w:rsid w:val="007D4180"/>
    <w:rsid w:val="007D4CE5"/>
    <w:rsid w:val="007D5830"/>
    <w:rsid w:val="007D7B22"/>
    <w:rsid w:val="007E0C8D"/>
    <w:rsid w:val="007E5374"/>
    <w:rsid w:val="007F0D6D"/>
    <w:rsid w:val="007F2D69"/>
    <w:rsid w:val="007F590E"/>
    <w:rsid w:val="00802262"/>
    <w:rsid w:val="0080555B"/>
    <w:rsid w:val="00805746"/>
    <w:rsid w:val="00807C4A"/>
    <w:rsid w:val="00811E32"/>
    <w:rsid w:val="008206A1"/>
    <w:rsid w:val="00821227"/>
    <w:rsid w:val="008243F8"/>
    <w:rsid w:val="00834F5F"/>
    <w:rsid w:val="008351A3"/>
    <w:rsid w:val="00835787"/>
    <w:rsid w:val="00843DE9"/>
    <w:rsid w:val="00846EDE"/>
    <w:rsid w:val="008507B0"/>
    <w:rsid w:val="00853E32"/>
    <w:rsid w:val="00853F6F"/>
    <w:rsid w:val="008614C0"/>
    <w:rsid w:val="00863E2D"/>
    <w:rsid w:val="008657C8"/>
    <w:rsid w:val="00871DD5"/>
    <w:rsid w:val="00873E64"/>
    <w:rsid w:val="008750E0"/>
    <w:rsid w:val="00883571"/>
    <w:rsid w:val="008836E1"/>
    <w:rsid w:val="0088599A"/>
    <w:rsid w:val="00887292"/>
    <w:rsid w:val="00892569"/>
    <w:rsid w:val="00894D82"/>
    <w:rsid w:val="008A19E0"/>
    <w:rsid w:val="008A73CE"/>
    <w:rsid w:val="008B423A"/>
    <w:rsid w:val="008B4708"/>
    <w:rsid w:val="008B4C65"/>
    <w:rsid w:val="008B4D3A"/>
    <w:rsid w:val="008B5495"/>
    <w:rsid w:val="008B64C7"/>
    <w:rsid w:val="008B7269"/>
    <w:rsid w:val="008C132E"/>
    <w:rsid w:val="008C1492"/>
    <w:rsid w:val="008C3BA3"/>
    <w:rsid w:val="008C440C"/>
    <w:rsid w:val="008C4797"/>
    <w:rsid w:val="008C7D94"/>
    <w:rsid w:val="008D3E15"/>
    <w:rsid w:val="008D4EE5"/>
    <w:rsid w:val="008E3D66"/>
    <w:rsid w:val="008E70AE"/>
    <w:rsid w:val="008F2F4D"/>
    <w:rsid w:val="008F31BF"/>
    <w:rsid w:val="008F6218"/>
    <w:rsid w:val="00901427"/>
    <w:rsid w:val="00907CD6"/>
    <w:rsid w:val="00910CB6"/>
    <w:rsid w:val="009110C6"/>
    <w:rsid w:val="00913A00"/>
    <w:rsid w:val="0091412B"/>
    <w:rsid w:val="0091454D"/>
    <w:rsid w:val="00914754"/>
    <w:rsid w:val="00922435"/>
    <w:rsid w:val="00925D9D"/>
    <w:rsid w:val="009260C8"/>
    <w:rsid w:val="00937490"/>
    <w:rsid w:val="0094564D"/>
    <w:rsid w:val="00946B6B"/>
    <w:rsid w:val="0095161A"/>
    <w:rsid w:val="00952C74"/>
    <w:rsid w:val="00952D80"/>
    <w:rsid w:val="0096003B"/>
    <w:rsid w:val="00964D24"/>
    <w:rsid w:val="00966E28"/>
    <w:rsid w:val="0097183E"/>
    <w:rsid w:val="009744B5"/>
    <w:rsid w:val="00980A37"/>
    <w:rsid w:val="009817E9"/>
    <w:rsid w:val="009820CB"/>
    <w:rsid w:val="00982A1E"/>
    <w:rsid w:val="009848ED"/>
    <w:rsid w:val="00990FF5"/>
    <w:rsid w:val="00992F13"/>
    <w:rsid w:val="00995A80"/>
    <w:rsid w:val="009969B8"/>
    <w:rsid w:val="009B0E88"/>
    <w:rsid w:val="009B47FD"/>
    <w:rsid w:val="009B7EED"/>
    <w:rsid w:val="009C32CE"/>
    <w:rsid w:val="009C36C6"/>
    <w:rsid w:val="009C3ACF"/>
    <w:rsid w:val="009C7480"/>
    <w:rsid w:val="009D1266"/>
    <w:rsid w:val="009D35D2"/>
    <w:rsid w:val="009D5C95"/>
    <w:rsid w:val="009D7740"/>
    <w:rsid w:val="009E27C4"/>
    <w:rsid w:val="009E58E1"/>
    <w:rsid w:val="009F03D4"/>
    <w:rsid w:val="009F0EB0"/>
    <w:rsid w:val="009F5886"/>
    <w:rsid w:val="009F69DF"/>
    <w:rsid w:val="009F7298"/>
    <w:rsid w:val="00A003B6"/>
    <w:rsid w:val="00A015E5"/>
    <w:rsid w:val="00A01D71"/>
    <w:rsid w:val="00A074E2"/>
    <w:rsid w:val="00A16E9D"/>
    <w:rsid w:val="00A21EB1"/>
    <w:rsid w:val="00A2207C"/>
    <w:rsid w:val="00A25B83"/>
    <w:rsid w:val="00A26092"/>
    <w:rsid w:val="00A321E9"/>
    <w:rsid w:val="00A335C0"/>
    <w:rsid w:val="00A40E64"/>
    <w:rsid w:val="00A43620"/>
    <w:rsid w:val="00A466B1"/>
    <w:rsid w:val="00A46C06"/>
    <w:rsid w:val="00A50140"/>
    <w:rsid w:val="00A51F60"/>
    <w:rsid w:val="00A55B76"/>
    <w:rsid w:val="00A573CC"/>
    <w:rsid w:val="00A57CBC"/>
    <w:rsid w:val="00A663BE"/>
    <w:rsid w:val="00A715EA"/>
    <w:rsid w:val="00A86DEF"/>
    <w:rsid w:val="00A90F26"/>
    <w:rsid w:val="00A95AE0"/>
    <w:rsid w:val="00A96546"/>
    <w:rsid w:val="00AA5678"/>
    <w:rsid w:val="00AB15E2"/>
    <w:rsid w:val="00AB3DB3"/>
    <w:rsid w:val="00AB3EA7"/>
    <w:rsid w:val="00AB4C9F"/>
    <w:rsid w:val="00AB5AB3"/>
    <w:rsid w:val="00AB7AFC"/>
    <w:rsid w:val="00AC06F2"/>
    <w:rsid w:val="00AC07ED"/>
    <w:rsid w:val="00AC4E06"/>
    <w:rsid w:val="00AD405D"/>
    <w:rsid w:val="00AD6A30"/>
    <w:rsid w:val="00AE17EB"/>
    <w:rsid w:val="00AE2BB1"/>
    <w:rsid w:val="00AE2FFA"/>
    <w:rsid w:val="00AE6587"/>
    <w:rsid w:val="00AF2B83"/>
    <w:rsid w:val="00AF6410"/>
    <w:rsid w:val="00B0111B"/>
    <w:rsid w:val="00B144EB"/>
    <w:rsid w:val="00B16950"/>
    <w:rsid w:val="00B30ED0"/>
    <w:rsid w:val="00B3163D"/>
    <w:rsid w:val="00B31D95"/>
    <w:rsid w:val="00B366C4"/>
    <w:rsid w:val="00B40757"/>
    <w:rsid w:val="00B42639"/>
    <w:rsid w:val="00B45A61"/>
    <w:rsid w:val="00B47839"/>
    <w:rsid w:val="00B56463"/>
    <w:rsid w:val="00B56826"/>
    <w:rsid w:val="00B608EA"/>
    <w:rsid w:val="00B6563A"/>
    <w:rsid w:val="00B659D9"/>
    <w:rsid w:val="00B65A4E"/>
    <w:rsid w:val="00B67B65"/>
    <w:rsid w:val="00B70D1F"/>
    <w:rsid w:val="00B716CB"/>
    <w:rsid w:val="00B82BDD"/>
    <w:rsid w:val="00B83BF0"/>
    <w:rsid w:val="00B857E9"/>
    <w:rsid w:val="00B865D4"/>
    <w:rsid w:val="00B866B5"/>
    <w:rsid w:val="00B90E3B"/>
    <w:rsid w:val="00B92C53"/>
    <w:rsid w:val="00B93A74"/>
    <w:rsid w:val="00BA0F8B"/>
    <w:rsid w:val="00BB2946"/>
    <w:rsid w:val="00BB6D46"/>
    <w:rsid w:val="00BB6E8E"/>
    <w:rsid w:val="00BC2999"/>
    <w:rsid w:val="00BC337F"/>
    <w:rsid w:val="00BC3EB3"/>
    <w:rsid w:val="00BC786D"/>
    <w:rsid w:val="00BC7B14"/>
    <w:rsid w:val="00BD3F5D"/>
    <w:rsid w:val="00BD509B"/>
    <w:rsid w:val="00BD60EC"/>
    <w:rsid w:val="00BD6AD5"/>
    <w:rsid w:val="00BE12DE"/>
    <w:rsid w:val="00BE2BFE"/>
    <w:rsid w:val="00BE7C60"/>
    <w:rsid w:val="00BF02D2"/>
    <w:rsid w:val="00BF1CF3"/>
    <w:rsid w:val="00BF5F4D"/>
    <w:rsid w:val="00C068B4"/>
    <w:rsid w:val="00C10048"/>
    <w:rsid w:val="00C137AF"/>
    <w:rsid w:val="00C14F72"/>
    <w:rsid w:val="00C20634"/>
    <w:rsid w:val="00C21375"/>
    <w:rsid w:val="00C219A6"/>
    <w:rsid w:val="00C26141"/>
    <w:rsid w:val="00C262E8"/>
    <w:rsid w:val="00C270B0"/>
    <w:rsid w:val="00C279BC"/>
    <w:rsid w:val="00C321C7"/>
    <w:rsid w:val="00C32B11"/>
    <w:rsid w:val="00C33BDF"/>
    <w:rsid w:val="00C36011"/>
    <w:rsid w:val="00C36C89"/>
    <w:rsid w:val="00C442F0"/>
    <w:rsid w:val="00C444EA"/>
    <w:rsid w:val="00C527AA"/>
    <w:rsid w:val="00C54505"/>
    <w:rsid w:val="00C622CD"/>
    <w:rsid w:val="00C661E1"/>
    <w:rsid w:val="00C700FE"/>
    <w:rsid w:val="00C852BF"/>
    <w:rsid w:val="00C91D4E"/>
    <w:rsid w:val="00C91DA0"/>
    <w:rsid w:val="00C93206"/>
    <w:rsid w:val="00C97398"/>
    <w:rsid w:val="00CA52D4"/>
    <w:rsid w:val="00CB1383"/>
    <w:rsid w:val="00CB27EC"/>
    <w:rsid w:val="00CB5D5B"/>
    <w:rsid w:val="00CB6650"/>
    <w:rsid w:val="00CC2A40"/>
    <w:rsid w:val="00CC3DB8"/>
    <w:rsid w:val="00CC622E"/>
    <w:rsid w:val="00CD0474"/>
    <w:rsid w:val="00CD0672"/>
    <w:rsid w:val="00CE1203"/>
    <w:rsid w:val="00CE1675"/>
    <w:rsid w:val="00CE74C5"/>
    <w:rsid w:val="00CF4619"/>
    <w:rsid w:val="00CF5316"/>
    <w:rsid w:val="00D001E6"/>
    <w:rsid w:val="00D00C26"/>
    <w:rsid w:val="00D05637"/>
    <w:rsid w:val="00D05CE1"/>
    <w:rsid w:val="00D06D66"/>
    <w:rsid w:val="00D0764D"/>
    <w:rsid w:val="00D106BC"/>
    <w:rsid w:val="00D114FF"/>
    <w:rsid w:val="00D116D7"/>
    <w:rsid w:val="00D1198E"/>
    <w:rsid w:val="00D11ADE"/>
    <w:rsid w:val="00D17058"/>
    <w:rsid w:val="00D20010"/>
    <w:rsid w:val="00D22C90"/>
    <w:rsid w:val="00D23AF3"/>
    <w:rsid w:val="00D24999"/>
    <w:rsid w:val="00D25692"/>
    <w:rsid w:val="00D30339"/>
    <w:rsid w:val="00D32A42"/>
    <w:rsid w:val="00D34B2B"/>
    <w:rsid w:val="00D358DC"/>
    <w:rsid w:val="00D52F94"/>
    <w:rsid w:val="00D546F5"/>
    <w:rsid w:val="00D62961"/>
    <w:rsid w:val="00D65BA4"/>
    <w:rsid w:val="00D66F15"/>
    <w:rsid w:val="00D7287A"/>
    <w:rsid w:val="00D7425A"/>
    <w:rsid w:val="00D776B1"/>
    <w:rsid w:val="00D82144"/>
    <w:rsid w:val="00D85CE6"/>
    <w:rsid w:val="00D87174"/>
    <w:rsid w:val="00D87937"/>
    <w:rsid w:val="00D909F9"/>
    <w:rsid w:val="00D90C52"/>
    <w:rsid w:val="00D95BF3"/>
    <w:rsid w:val="00DA0F8E"/>
    <w:rsid w:val="00DA41FD"/>
    <w:rsid w:val="00DA5EA2"/>
    <w:rsid w:val="00DA65D0"/>
    <w:rsid w:val="00DA690D"/>
    <w:rsid w:val="00DB6D41"/>
    <w:rsid w:val="00DC03B5"/>
    <w:rsid w:val="00DC1559"/>
    <w:rsid w:val="00DC30C9"/>
    <w:rsid w:val="00DC50E8"/>
    <w:rsid w:val="00DD5296"/>
    <w:rsid w:val="00DE1983"/>
    <w:rsid w:val="00DE2326"/>
    <w:rsid w:val="00DE3513"/>
    <w:rsid w:val="00DF08C5"/>
    <w:rsid w:val="00DF10BC"/>
    <w:rsid w:val="00DF17CC"/>
    <w:rsid w:val="00DF1CE5"/>
    <w:rsid w:val="00DF2B5E"/>
    <w:rsid w:val="00DF34C0"/>
    <w:rsid w:val="00DF64C0"/>
    <w:rsid w:val="00DF6E69"/>
    <w:rsid w:val="00DF7F91"/>
    <w:rsid w:val="00E05B23"/>
    <w:rsid w:val="00E072CE"/>
    <w:rsid w:val="00E12A97"/>
    <w:rsid w:val="00E12F47"/>
    <w:rsid w:val="00E14254"/>
    <w:rsid w:val="00E16884"/>
    <w:rsid w:val="00E170DE"/>
    <w:rsid w:val="00E2044C"/>
    <w:rsid w:val="00E20BB9"/>
    <w:rsid w:val="00E21AE4"/>
    <w:rsid w:val="00E24B99"/>
    <w:rsid w:val="00E34574"/>
    <w:rsid w:val="00E377ED"/>
    <w:rsid w:val="00E40995"/>
    <w:rsid w:val="00E42384"/>
    <w:rsid w:val="00E45966"/>
    <w:rsid w:val="00E4596E"/>
    <w:rsid w:val="00E4664C"/>
    <w:rsid w:val="00E46E8B"/>
    <w:rsid w:val="00E47745"/>
    <w:rsid w:val="00E516BC"/>
    <w:rsid w:val="00E65B96"/>
    <w:rsid w:val="00E9164C"/>
    <w:rsid w:val="00E944BC"/>
    <w:rsid w:val="00E95C33"/>
    <w:rsid w:val="00E972C6"/>
    <w:rsid w:val="00E97E6B"/>
    <w:rsid w:val="00EA0C2D"/>
    <w:rsid w:val="00EA2811"/>
    <w:rsid w:val="00EA40F9"/>
    <w:rsid w:val="00EA53CF"/>
    <w:rsid w:val="00EA7817"/>
    <w:rsid w:val="00EA7FC0"/>
    <w:rsid w:val="00EB3BFF"/>
    <w:rsid w:val="00EB5FA2"/>
    <w:rsid w:val="00ED1235"/>
    <w:rsid w:val="00ED28F0"/>
    <w:rsid w:val="00ED43F5"/>
    <w:rsid w:val="00ED4576"/>
    <w:rsid w:val="00ED46D2"/>
    <w:rsid w:val="00ED5B33"/>
    <w:rsid w:val="00ED5EEC"/>
    <w:rsid w:val="00ED719C"/>
    <w:rsid w:val="00EE1ACB"/>
    <w:rsid w:val="00EE3E63"/>
    <w:rsid w:val="00EF062B"/>
    <w:rsid w:val="00EF3D4A"/>
    <w:rsid w:val="00EF50FA"/>
    <w:rsid w:val="00F00878"/>
    <w:rsid w:val="00F03492"/>
    <w:rsid w:val="00F04922"/>
    <w:rsid w:val="00F1142B"/>
    <w:rsid w:val="00F1365B"/>
    <w:rsid w:val="00F13971"/>
    <w:rsid w:val="00F14112"/>
    <w:rsid w:val="00F17DD3"/>
    <w:rsid w:val="00F2324F"/>
    <w:rsid w:val="00F23CA2"/>
    <w:rsid w:val="00F23D7C"/>
    <w:rsid w:val="00F24999"/>
    <w:rsid w:val="00F24E32"/>
    <w:rsid w:val="00F311FE"/>
    <w:rsid w:val="00F35C4A"/>
    <w:rsid w:val="00F37508"/>
    <w:rsid w:val="00F43F89"/>
    <w:rsid w:val="00F50497"/>
    <w:rsid w:val="00F50D9E"/>
    <w:rsid w:val="00F5189A"/>
    <w:rsid w:val="00F5314A"/>
    <w:rsid w:val="00F54054"/>
    <w:rsid w:val="00F54D23"/>
    <w:rsid w:val="00F60BFD"/>
    <w:rsid w:val="00F70CE8"/>
    <w:rsid w:val="00F72384"/>
    <w:rsid w:val="00F75D68"/>
    <w:rsid w:val="00F82312"/>
    <w:rsid w:val="00F83AA3"/>
    <w:rsid w:val="00F8458A"/>
    <w:rsid w:val="00F85F9F"/>
    <w:rsid w:val="00F86612"/>
    <w:rsid w:val="00F86621"/>
    <w:rsid w:val="00F91AED"/>
    <w:rsid w:val="00F91BB4"/>
    <w:rsid w:val="00F91E37"/>
    <w:rsid w:val="00F94035"/>
    <w:rsid w:val="00F9439C"/>
    <w:rsid w:val="00F94F66"/>
    <w:rsid w:val="00FA327C"/>
    <w:rsid w:val="00FB1EF0"/>
    <w:rsid w:val="00FB2F4A"/>
    <w:rsid w:val="00FB604B"/>
    <w:rsid w:val="00FC542B"/>
    <w:rsid w:val="00FC6E68"/>
    <w:rsid w:val="00FC70B7"/>
    <w:rsid w:val="00FC77AD"/>
    <w:rsid w:val="00FC7F8F"/>
    <w:rsid w:val="00FD1E64"/>
    <w:rsid w:val="00FD32DB"/>
    <w:rsid w:val="00FD4766"/>
    <w:rsid w:val="00FD6785"/>
    <w:rsid w:val="00FE1192"/>
    <w:rsid w:val="00FE23AD"/>
    <w:rsid w:val="00FE3358"/>
    <w:rsid w:val="00FE3BA2"/>
    <w:rsid w:val="00FE703E"/>
    <w:rsid w:val="00FF48B6"/>
    <w:rsid w:val="09AC634D"/>
    <w:rsid w:val="0AE3800D"/>
    <w:rsid w:val="0DAD4DF9"/>
    <w:rsid w:val="1A1B0F07"/>
    <w:rsid w:val="1DC046AF"/>
    <w:rsid w:val="26507BC2"/>
    <w:rsid w:val="291E8318"/>
    <w:rsid w:val="2C54874D"/>
    <w:rsid w:val="3080C332"/>
    <w:rsid w:val="36E84914"/>
    <w:rsid w:val="39ABC3A0"/>
    <w:rsid w:val="3A1D7F9B"/>
    <w:rsid w:val="3D3A38DC"/>
    <w:rsid w:val="45E4D391"/>
    <w:rsid w:val="4C83EBDE"/>
    <w:rsid w:val="4D98AF92"/>
    <w:rsid w:val="50ACAFA4"/>
    <w:rsid w:val="52CF7D52"/>
    <w:rsid w:val="53BB8BE7"/>
    <w:rsid w:val="53F487E1"/>
    <w:rsid w:val="54361C5F"/>
    <w:rsid w:val="550E3330"/>
    <w:rsid w:val="5A2480E8"/>
    <w:rsid w:val="6A930DE5"/>
    <w:rsid w:val="6D53182D"/>
    <w:rsid w:val="6E166557"/>
    <w:rsid w:val="72FB6D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95A102"/>
  <w15:chartTrackingRefBased/>
  <w15:docId w15:val="{FA8233C0-7B79-4A66-AAEE-E87D55956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62961"/>
    <w:rPr>
      <w:rFonts w:ascii="Times New Roman" w:hAnsi="Times New Roman" w:cs="Times New Roman"/>
      <w:lang w:val="lt-LT" w:eastAsia="en-GB"/>
    </w:rPr>
  </w:style>
  <w:style w:type="paragraph" w:styleId="Antrat2">
    <w:name w:val="heading 2"/>
    <w:basedOn w:val="prastasis"/>
    <w:next w:val="prastasis"/>
    <w:link w:val="Antrat2Diagrama"/>
    <w:uiPriority w:val="9"/>
    <w:unhideWhenUsed/>
    <w:qFormat/>
    <w:rsid w:val="00B90E3B"/>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rsid w:val="00D62961"/>
    <w:pPr>
      <w:tabs>
        <w:tab w:val="left" w:pos="680"/>
      </w:tabs>
      <w:suppressAutoHyphens/>
      <w:spacing w:after="120" w:line="100" w:lineRule="atLeast"/>
      <w:jc w:val="both"/>
    </w:pPr>
    <w:rPr>
      <w:rFonts w:ascii="Calibri" w:eastAsia="Calibri" w:hAnsi="Calibri" w:cs="font238"/>
      <w:kern w:val="1"/>
      <w:szCs w:val="22"/>
      <w:lang w:eastAsia="ar-SA"/>
    </w:rPr>
  </w:style>
  <w:style w:type="character" w:customStyle="1" w:styleId="PagrindinistekstasDiagrama">
    <w:name w:val="Pagrindinis tekstas Diagrama"/>
    <w:basedOn w:val="Numatytasispastraiposriftas"/>
    <w:link w:val="Pagrindinistekstas"/>
    <w:uiPriority w:val="99"/>
    <w:rsid w:val="00D62961"/>
    <w:rPr>
      <w:rFonts w:ascii="Calibri" w:eastAsia="Calibri" w:hAnsi="Calibri" w:cs="font238"/>
      <w:kern w:val="1"/>
      <w:szCs w:val="22"/>
      <w:lang w:val="lt-LT" w:eastAsia="ar-SA"/>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D62961"/>
    <w:pPr>
      <w:ind w:left="720"/>
      <w:contextualSpacing/>
    </w:pPr>
    <w:rPr>
      <w:rFonts w:asciiTheme="minorHAnsi" w:eastAsiaTheme="minorEastAsia" w:hAnsiTheme="minorHAnsi" w:cstheme="minorBidi"/>
      <w:lang w:eastAsia="en-US"/>
    </w:rPr>
  </w:style>
  <w:style w:type="paragraph" w:styleId="prastasiniatinklio">
    <w:name w:val="Normal (Web)"/>
    <w:basedOn w:val="prastasis"/>
    <w:uiPriority w:val="99"/>
    <w:unhideWhenUsed/>
    <w:rsid w:val="0060495E"/>
    <w:pPr>
      <w:spacing w:before="100" w:beforeAutospacing="1" w:after="100" w:afterAutospacing="1"/>
    </w:pPr>
    <w:rPr>
      <w:rFonts w:eastAsia="Times New Roman"/>
      <w:lang w:val="en-US"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EF062B"/>
    <w:rPr>
      <w:rFonts w:eastAsiaTheme="minorEastAsia"/>
      <w:lang w:val="lt-LT"/>
    </w:rPr>
  </w:style>
  <w:style w:type="paragraph" w:styleId="Debesliotekstas">
    <w:name w:val="Balloon Text"/>
    <w:basedOn w:val="prastasis"/>
    <w:link w:val="DebesliotekstasDiagrama"/>
    <w:uiPriority w:val="99"/>
    <w:semiHidden/>
    <w:unhideWhenUsed/>
    <w:rsid w:val="00587DF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87DFC"/>
    <w:rPr>
      <w:rFonts w:ascii="Segoe UI" w:hAnsi="Segoe UI" w:cs="Segoe UI"/>
      <w:sz w:val="18"/>
      <w:szCs w:val="18"/>
      <w:lang w:val="en-GB" w:eastAsia="en-GB"/>
    </w:rPr>
  </w:style>
  <w:style w:type="character" w:styleId="Komentaronuoroda">
    <w:name w:val="annotation reference"/>
    <w:basedOn w:val="Numatytasispastraiposriftas"/>
    <w:uiPriority w:val="99"/>
    <w:semiHidden/>
    <w:unhideWhenUsed/>
    <w:rsid w:val="00587DFC"/>
    <w:rPr>
      <w:sz w:val="16"/>
      <w:szCs w:val="16"/>
    </w:rPr>
  </w:style>
  <w:style w:type="paragraph" w:styleId="Komentarotekstas">
    <w:name w:val="annotation text"/>
    <w:basedOn w:val="prastasis"/>
    <w:link w:val="KomentarotekstasDiagrama"/>
    <w:uiPriority w:val="99"/>
    <w:unhideWhenUsed/>
    <w:rsid w:val="00587DFC"/>
    <w:rPr>
      <w:sz w:val="20"/>
      <w:szCs w:val="20"/>
    </w:rPr>
  </w:style>
  <w:style w:type="character" w:customStyle="1" w:styleId="KomentarotekstasDiagrama">
    <w:name w:val="Komentaro tekstas Diagrama"/>
    <w:basedOn w:val="Numatytasispastraiposriftas"/>
    <w:link w:val="Komentarotekstas"/>
    <w:uiPriority w:val="99"/>
    <w:rsid w:val="00587DFC"/>
    <w:rPr>
      <w:rFonts w:ascii="Times New Roman" w:hAnsi="Times New Roman" w:cs="Times New Roman"/>
      <w:sz w:val="20"/>
      <w:szCs w:val="20"/>
      <w:lang w:val="en-GB" w:eastAsia="en-GB"/>
    </w:rPr>
  </w:style>
  <w:style w:type="paragraph" w:styleId="Komentarotema">
    <w:name w:val="annotation subject"/>
    <w:basedOn w:val="Komentarotekstas"/>
    <w:next w:val="Komentarotekstas"/>
    <w:link w:val="KomentarotemaDiagrama"/>
    <w:uiPriority w:val="99"/>
    <w:semiHidden/>
    <w:unhideWhenUsed/>
    <w:rsid w:val="00587DFC"/>
    <w:rPr>
      <w:b/>
      <w:bCs/>
    </w:rPr>
  </w:style>
  <w:style w:type="character" w:customStyle="1" w:styleId="KomentarotemaDiagrama">
    <w:name w:val="Komentaro tema Diagrama"/>
    <w:basedOn w:val="KomentarotekstasDiagrama"/>
    <w:link w:val="Komentarotema"/>
    <w:uiPriority w:val="99"/>
    <w:semiHidden/>
    <w:rsid w:val="00587DFC"/>
    <w:rPr>
      <w:rFonts w:ascii="Times New Roman" w:hAnsi="Times New Roman" w:cs="Times New Roman"/>
      <w:b/>
      <w:bCs/>
      <w:sz w:val="20"/>
      <w:szCs w:val="20"/>
      <w:lang w:val="en-GB" w:eastAsia="en-GB"/>
    </w:rPr>
  </w:style>
  <w:style w:type="paragraph" w:styleId="Antrats">
    <w:name w:val="header"/>
    <w:basedOn w:val="prastasis"/>
    <w:link w:val="AntratsDiagrama"/>
    <w:uiPriority w:val="99"/>
    <w:unhideWhenUsed/>
    <w:rsid w:val="00210F3C"/>
    <w:pPr>
      <w:tabs>
        <w:tab w:val="center" w:pos="4819"/>
        <w:tab w:val="right" w:pos="9638"/>
      </w:tabs>
    </w:pPr>
  </w:style>
  <w:style w:type="character" w:customStyle="1" w:styleId="AntratsDiagrama">
    <w:name w:val="Antraštės Diagrama"/>
    <w:basedOn w:val="Numatytasispastraiposriftas"/>
    <w:link w:val="Antrats"/>
    <w:uiPriority w:val="99"/>
    <w:rsid w:val="00210F3C"/>
    <w:rPr>
      <w:rFonts w:ascii="Times New Roman" w:hAnsi="Times New Roman" w:cs="Times New Roman"/>
      <w:lang w:val="en-GB" w:eastAsia="en-GB"/>
    </w:rPr>
  </w:style>
  <w:style w:type="paragraph" w:styleId="Porat">
    <w:name w:val="footer"/>
    <w:basedOn w:val="prastasis"/>
    <w:link w:val="PoratDiagrama"/>
    <w:uiPriority w:val="99"/>
    <w:unhideWhenUsed/>
    <w:rsid w:val="00210F3C"/>
    <w:pPr>
      <w:tabs>
        <w:tab w:val="center" w:pos="4819"/>
        <w:tab w:val="right" w:pos="9638"/>
      </w:tabs>
    </w:pPr>
  </w:style>
  <w:style w:type="character" w:customStyle="1" w:styleId="PoratDiagrama">
    <w:name w:val="Poraštė Diagrama"/>
    <w:basedOn w:val="Numatytasispastraiposriftas"/>
    <w:link w:val="Porat"/>
    <w:uiPriority w:val="99"/>
    <w:rsid w:val="00210F3C"/>
    <w:rPr>
      <w:rFonts w:ascii="Times New Roman" w:hAnsi="Times New Roman" w:cs="Times New Roman"/>
      <w:lang w:val="en-GB" w:eastAsia="en-GB"/>
    </w:rPr>
  </w:style>
  <w:style w:type="paragraph" w:styleId="Puslapioinaostekstas">
    <w:name w:val="footnote text"/>
    <w:basedOn w:val="prastasis"/>
    <w:link w:val="PuslapioinaostekstasDiagrama"/>
    <w:uiPriority w:val="99"/>
    <w:semiHidden/>
    <w:unhideWhenUsed/>
    <w:rsid w:val="00AD6A30"/>
    <w:rPr>
      <w:sz w:val="20"/>
      <w:szCs w:val="20"/>
    </w:rPr>
  </w:style>
  <w:style w:type="character" w:customStyle="1" w:styleId="PuslapioinaostekstasDiagrama">
    <w:name w:val="Puslapio išnašos tekstas Diagrama"/>
    <w:basedOn w:val="Numatytasispastraiposriftas"/>
    <w:link w:val="Puslapioinaostekstas"/>
    <w:uiPriority w:val="99"/>
    <w:semiHidden/>
    <w:rsid w:val="00AD6A30"/>
    <w:rPr>
      <w:rFonts w:ascii="Times New Roman" w:hAnsi="Times New Roman" w:cs="Times New Roman"/>
      <w:sz w:val="20"/>
      <w:szCs w:val="20"/>
      <w:lang w:val="en-GB" w:eastAsia="en-GB"/>
    </w:rPr>
  </w:style>
  <w:style w:type="character" w:styleId="Puslapioinaosnuoroda">
    <w:name w:val="footnote reference"/>
    <w:basedOn w:val="Numatytasispastraiposriftas"/>
    <w:uiPriority w:val="99"/>
    <w:semiHidden/>
    <w:unhideWhenUsed/>
    <w:rsid w:val="00AD6A30"/>
    <w:rPr>
      <w:vertAlign w:val="superscript"/>
    </w:rPr>
  </w:style>
  <w:style w:type="character" w:styleId="Hipersaitas">
    <w:name w:val="Hyperlink"/>
    <w:aliases w:val="Alna"/>
    <w:uiPriority w:val="99"/>
    <w:unhideWhenUsed/>
    <w:rsid w:val="002A61ED"/>
    <w:rPr>
      <w:color w:val="0000FF"/>
      <w:u w:val="single"/>
    </w:rPr>
  </w:style>
  <w:style w:type="character" w:customStyle="1" w:styleId="UnresolvedMention1">
    <w:name w:val="Unresolved Mention1"/>
    <w:basedOn w:val="Numatytasispastraiposriftas"/>
    <w:uiPriority w:val="99"/>
    <w:semiHidden/>
    <w:unhideWhenUsed/>
    <w:rsid w:val="00143B49"/>
    <w:rPr>
      <w:color w:val="605E5C"/>
      <w:shd w:val="clear" w:color="auto" w:fill="E1DFDD"/>
    </w:rPr>
  </w:style>
  <w:style w:type="character" w:styleId="Perirtashipersaitas">
    <w:name w:val="FollowedHyperlink"/>
    <w:basedOn w:val="Numatytasispastraiposriftas"/>
    <w:uiPriority w:val="99"/>
    <w:semiHidden/>
    <w:unhideWhenUsed/>
    <w:rsid w:val="00146F33"/>
    <w:rPr>
      <w:color w:val="954F72" w:themeColor="followedHyperlink"/>
      <w:u w:val="single"/>
    </w:rPr>
  </w:style>
  <w:style w:type="paragraph" w:styleId="Pataisymai">
    <w:name w:val="Revision"/>
    <w:hidden/>
    <w:uiPriority w:val="99"/>
    <w:semiHidden/>
    <w:rsid w:val="00E516BC"/>
    <w:rPr>
      <w:rFonts w:ascii="Times New Roman" w:hAnsi="Times New Roman" w:cs="Times New Roman"/>
      <w:lang w:val="en-GB" w:eastAsia="en-GB"/>
    </w:rPr>
  </w:style>
  <w:style w:type="character" w:styleId="Paminjimas">
    <w:name w:val="Mention"/>
    <w:basedOn w:val="Numatytasispastraiposriftas"/>
    <w:uiPriority w:val="99"/>
    <w:unhideWhenUsed/>
    <w:rsid w:val="009F5886"/>
    <w:rPr>
      <w:color w:val="2B579A"/>
      <w:shd w:val="clear" w:color="auto" w:fill="E1DFDD"/>
    </w:rPr>
  </w:style>
  <w:style w:type="character" w:styleId="Neapdorotaspaminjimas">
    <w:name w:val="Unresolved Mention"/>
    <w:basedOn w:val="Numatytasispastraiposriftas"/>
    <w:uiPriority w:val="99"/>
    <w:semiHidden/>
    <w:unhideWhenUsed/>
    <w:rsid w:val="003A4CED"/>
    <w:rPr>
      <w:color w:val="605E5C"/>
      <w:shd w:val="clear" w:color="auto" w:fill="E1DFDD"/>
    </w:rPr>
  </w:style>
  <w:style w:type="character" w:customStyle="1" w:styleId="Antrat2Diagrama">
    <w:name w:val="Antraštė 2 Diagrama"/>
    <w:basedOn w:val="Numatytasispastraiposriftas"/>
    <w:link w:val="Antrat2"/>
    <w:uiPriority w:val="9"/>
    <w:rsid w:val="00B90E3B"/>
    <w:rPr>
      <w:rFonts w:asciiTheme="majorHAnsi" w:eastAsiaTheme="majorEastAsia" w:hAnsiTheme="majorHAnsi" w:cstheme="majorBidi"/>
      <w:color w:val="ED7D31" w:themeColor="accent2"/>
      <w:sz w:val="36"/>
      <w:szCs w:val="36"/>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032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iso@lrt.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ano\OneDrive%20-%20LRT\LRT\Pirkimai\Paslaugu%20TS_202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36D527CA439884D9C09E355AF783E9B" ma:contentTypeVersion="0" ma:contentTypeDescription="Kurkite naują dokumentą." ma:contentTypeScope="" ma:versionID="194b90f59ddd040eef1e1378d7e01e2b">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060EEF-B744-4193-86F7-052AD4E94DBD}">
  <ds:schemaRefs>
    <ds:schemaRef ds:uri="http://schemas.openxmlformats.org/officeDocument/2006/bibliography"/>
  </ds:schemaRefs>
</ds:datastoreItem>
</file>

<file path=customXml/itemProps2.xml><?xml version="1.0" encoding="utf-8"?>
<ds:datastoreItem xmlns:ds="http://schemas.openxmlformats.org/officeDocument/2006/customXml" ds:itemID="{EBBAACC8-5D9C-47DD-ACE7-FEE951A6B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DFE814C-C92A-4B24-B4CB-CA16B390B2D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F64902-6F04-4C33-99BE-49CF07239F24}">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Paslaugu TS_2025</Template>
  <TotalTime>60</TotalTime>
  <Pages>3</Pages>
  <Words>1275</Words>
  <Characters>7272</Characters>
  <Application>Microsoft Office Word</Application>
  <DocSecurity>0</DocSecurity>
  <Lines>60</Lines>
  <Paragraphs>17</Paragraphs>
  <ScaleCrop>false</ScaleCrop>
  <Company/>
  <LinksUpToDate>false</LinksUpToDate>
  <CharactersWithSpaces>8530</CharactersWithSpaces>
  <SharedDoc>false</SharedDoc>
  <HLinks>
    <vt:vector size="6" baseType="variant">
      <vt:variant>
        <vt:i4>1703992</vt:i4>
      </vt:variant>
      <vt:variant>
        <vt:i4>0</vt:i4>
      </vt:variant>
      <vt:variant>
        <vt:i4>0</vt:i4>
      </vt:variant>
      <vt:variant>
        <vt:i4>5</vt:i4>
      </vt:variant>
      <vt:variant>
        <vt:lpwstr>mailto:ciso@lrt.lt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Regelskis</dc:creator>
  <cp:keywords/>
  <dc:description/>
  <cp:lastModifiedBy>Brigita Skliuderytė</cp:lastModifiedBy>
  <cp:revision>71</cp:revision>
  <dcterms:created xsi:type="dcterms:W3CDTF">2026-02-24T13:15:00Z</dcterms:created>
  <dcterms:modified xsi:type="dcterms:W3CDTF">2026-03-15T19:07:00Z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0x010100036D527CA439884D9C09E355AF783E9B</vt:lpwstr>
  </property>
  <property fmtid="{D5CDD505-2E9C-101B-9397-08002B2CF9AE}" pid="3" name="MediaServiceImageTags">
    <vt:lpwstr/>
  </property>
</Properties>
</file>